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B51F" w14:textId="54063790" w:rsid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color w:val="0000FF"/>
          <w:sz w:val="28"/>
          <w:szCs w:val="28"/>
          <w:shd w:val="clear" w:color="auto" w:fill="CCFFFF"/>
        </w:rPr>
      </w:pPr>
      <w:r w:rsidRPr="008E10CB">
        <w:rPr>
          <w:b/>
          <w:bCs/>
          <w:color w:val="0000FF"/>
          <w:sz w:val="28"/>
          <w:szCs w:val="28"/>
          <w:shd w:val="clear" w:color="auto" w:fill="CCFFFF"/>
        </w:rPr>
        <w:br/>
      </w:r>
      <w:r w:rsidRPr="008E10CB">
        <w:rPr>
          <w:rStyle w:val="a4"/>
          <w:color w:val="0000FF"/>
          <w:sz w:val="28"/>
          <w:szCs w:val="28"/>
          <w:shd w:val="clear" w:color="auto" w:fill="CCFFFF"/>
        </w:rPr>
        <w:t>РАССМОТРИТЕ ТАЛАНТ СВОЕГО РЕБЕНКА</w:t>
      </w:r>
    </w:p>
    <w:p w14:paraId="0D8E6D47" w14:textId="1807A628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787E1788" wp14:editId="1DEC32B9">
            <wp:extent cx="5566410" cy="3704826"/>
            <wp:effectExtent l="0" t="0" r="0" b="0"/>
            <wp:docPr id="1" name="Рисунок 1" descr="Развитие способностей у детей: откуда берутся талантлив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пособностей у детей: откуда берутся талантливые де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80" cy="37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4379" w14:textId="26BA038F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 xml:space="preserve">         Народная мудрость открывает нам простую истину. То, что лежит на самом видном месте, бывает лучше всего спрятанным. Взгляд на постоянно присутствующее или присутствующего рядом, находящееся или </w:t>
      </w:r>
      <w:proofErr w:type="gramStart"/>
      <w:r w:rsidRPr="008E10CB">
        <w:rPr>
          <w:color w:val="212529"/>
          <w:sz w:val="28"/>
          <w:szCs w:val="28"/>
        </w:rPr>
        <w:t>находящегося  на</w:t>
      </w:r>
      <w:proofErr w:type="gramEnd"/>
      <w:r w:rsidRPr="008E10CB">
        <w:rPr>
          <w:color w:val="212529"/>
          <w:sz w:val="28"/>
          <w:szCs w:val="28"/>
        </w:rPr>
        <w:t xml:space="preserve"> виду, «</w:t>
      </w:r>
      <w:proofErr w:type="spellStart"/>
      <w:r w:rsidRPr="008E10CB">
        <w:rPr>
          <w:color w:val="212529"/>
          <w:sz w:val="28"/>
          <w:szCs w:val="28"/>
        </w:rPr>
        <w:t>замыливается</w:t>
      </w:r>
      <w:proofErr w:type="spellEnd"/>
      <w:r w:rsidRPr="008E10CB">
        <w:rPr>
          <w:color w:val="212529"/>
          <w:sz w:val="28"/>
          <w:szCs w:val="28"/>
        </w:rPr>
        <w:t xml:space="preserve">», перестает замечать детали, теряет зоркость. Нельзя терять зоркость по отношению к собственным детям. </w:t>
      </w:r>
      <w:r>
        <w:rPr>
          <w:color w:val="212529"/>
          <w:sz w:val="28"/>
          <w:szCs w:val="28"/>
        </w:rPr>
        <w:t>З</w:t>
      </w:r>
      <w:r w:rsidRPr="008E10CB">
        <w:rPr>
          <w:color w:val="212529"/>
          <w:sz w:val="28"/>
          <w:szCs w:val="28"/>
        </w:rPr>
        <w:t>оркость не к недостаткам характера, воспитания, способностей, обученности, а к достоинствам, талантам и сверхспособностям. Поможем рассмотреть, в чем силен ваш собственный ребенок. Пожалуй, нам не нужно подготавливаться, чтобы оценит критерии, предложенные автором опросника, опыт наблюдений уже имеется. А лучше всего сделать два подхода к работе с методикой: один со старыми наблюдениями, другой со свежайшими. Методика, которую мы предлагаем, разработана А.А. Лосевой. Используется для оценки одаренности детей   в широком возрастном диапазоне психологами, педагогами, родителями.  Опросник включает характеристики десяти сфер, где ребенок может проявить способности: интеллектуальной, академических достижений, творческой, литературной, артистической, музыкальной, технической, двигательной, художественной, социальной.</w:t>
      </w:r>
    </w:p>
    <w:p w14:paraId="5AB4514C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 xml:space="preserve">           Оцените по четырех балльной системе характеристики, проявления ребенка. Если какая-то характеристика </w:t>
      </w:r>
      <w:proofErr w:type="gramStart"/>
      <w:r w:rsidRPr="008E10CB">
        <w:rPr>
          <w:color w:val="212529"/>
          <w:sz w:val="28"/>
          <w:szCs w:val="28"/>
        </w:rPr>
        <w:t>присуща  в</w:t>
      </w:r>
      <w:proofErr w:type="gramEnd"/>
      <w:r w:rsidRPr="008E10CB">
        <w:rPr>
          <w:color w:val="212529"/>
          <w:sz w:val="28"/>
          <w:szCs w:val="28"/>
        </w:rPr>
        <w:t xml:space="preserve"> наивысшей степени, оцениваем 5-ю баллами; самая низкая степень проявления оценивается двумя баллами. Далее вычисляется средняя арифметическая оценка по каждой сфере проявления. Если ребенок наберет низкие показатели в одной сфере, то в другой его баллы могут быть высоки, очень высоки, предельно высоки. Смотрите на общую картину. Предложите оценить другим членам семьи, самому ребенку. Сравните оценки. </w:t>
      </w:r>
      <w:r w:rsidRPr="008E10CB">
        <w:rPr>
          <w:color w:val="212529"/>
          <w:sz w:val="28"/>
          <w:szCs w:val="28"/>
        </w:rPr>
        <w:lastRenderedPageBreak/>
        <w:t>Сделайте выводы. При несовпадении оценок разных экспертов (члены семьи), поищите свои ошибки, или создайте ситуации, где вы увидите то, что раньше не замечали.</w:t>
      </w:r>
    </w:p>
    <w:p w14:paraId="529FB05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 </w:t>
      </w:r>
    </w:p>
    <w:p w14:paraId="533DE53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Интеллектуальная сфера.</w:t>
      </w:r>
    </w:p>
    <w:p w14:paraId="088FF58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Высокая познавательная активность, мобильность.</w:t>
      </w:r>
    </w:p>
    <w:p w14:paraId="15CB27D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Быстрота и точность выполнения умственных операций.</w:t>
      </w:r>
    </w:p>
    <w:p w14:paraId="2DC531B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Устойчивость внимания.</w:t>
      </w:r>
    </w:p>
    <w:p w14:paraId="0111DB1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Оперативная память: быстро запоминает услышанное или прочитанное без</w:t>
      </w:r>
    </w:p>
    <w:p w14:paraId="250E69A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специальных заучиваний, не тратит много времени на повторение того, что нужно</w:t>
      </w:r>
    </w:p>
    <w:p w14:paraId="34F902C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запомнить.</w:t>
      </w:r>
    </w:p>
    <w:p w14:paraId="4FEBF44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Навыки логического мышления: хорошо рассуждает, ясно мыслит, не путается в мыслях.</w:t>
      </w:r>
    </w:p>
    <w:p w14:paraId="2A072C8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Богатство активного словарного запаса.</w:t>
      </w:r>
    </w:p>
    <w:p w14:paraId="704452B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Быстрота и оригинальность вербальных (словесных) ассоциаций. Хорошо</w:t>
      </w:r>
    </w:p>
    <w:p w14:paraId="08272E1A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причину поступков других людей, мотивы их поведения.</w:t>
      </w:r>
    </w:p>
    <w:p w14:paraId="62203E4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Выраженная установка на творческое выполнение заданий.</w:t>
      </w:r>
    </w:p>
    <w:p w14:paraId="0A02621F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9. Развитость творческого мышления и воображения.</w:t>
      </w:r>
    </w:p>
    <w:p w14:paraId="187AEC72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10. Владение основными компонентами умения учиться.</w:t>
      </w:r>
    </w:p>
    <w:p w14:paraId="3ECD9932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11. Способность контролировать собственную творческую деятельность,</w:t>
      </w:r>
    </w:p>
    <w:p w14:paraId="707AED7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повышенный темп умственного развития.</w:t>
      </w:r>
    </w:p>
    <w:p w14:paraId="36F4504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12. Возможность предвосхищения результата деятельности.</w:t>
      </w:r>
    </w:p>
    <w:p w14:paraId="55B7DB01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II. Сфера академических достижений.</w:t>
      </w:r>
    </w:p>
    <w:p w14:paraId="095985D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Богатый словарный запас, использование сложных синтаксических структур.</w:t>
      </w:r>
    </w:p>
    <w:p w14:paraId="4A703FBA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Повышенный интерес к вычислениям, математическим отношениям.</w:t>
      </w:r>
    </w:p>
    <w:p w14:paraId="4F49AC5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Повышенное внимание к явлениям природы, проведению опытов.</w:t>
      </w:r>
    </w:p>
    <w:p w14:paraId="58667E4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Демонстрация понимания причинно-следственных отношений.</w:t>
      </w:r>
    </w:p>
    <w:p w14:paraId="6F06FB0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Выражает мысли ясно и точно (устно и письменно).</w:t>
      </w:r>
    </w:p>
    <w:p w14:paraId="79D90CD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Читает книги, статьи, научно-популярные издания с опережением своих сверстников на год-два.</w:t>
      </w:r>
    </w:p>
    <w:p w14:paraId="16CE711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Хорошая «моторная» координация, особенно между зрительным восприятием и</w:t>
      </w:r>
    </w:p>
    <w:p w14:paraId="08D5693C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рукой (хорошо фиксирует то, что видит, и четко записывает то, что слышит).</w:t>
      </w:r>
    </w:p>
    <w:p w14:paraId="7E32C92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Чтение научно-популярной литературы доставляет большее удовольствие, чем</w:t>
      </w:r>
    </w:p>
    <w:p w14:paraId="7D5C03B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чтение художественной.</w:t>
      </w:r>
    </w:p>
    <w:p w14:paraId="4E08150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9. Не унывает, если его проект не поддержан или если его «эксперимент» не получился.</w:t>
      </w:r>
    </w:p>
    <w:p w14:paraId="271C276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10. Пытается выяснить причины и смысл событий.</w:t>
      </w:r>
    </w:p>
    <w:p w14:paraId="7E21780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11. Уделяет много времени созданию собственных «проектов».</w:t>
      </w:r>
    </w:p>
    <w:p w14:paraId="6506B94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lastRenderedPageBreak/>
        <w:t>12. Любит обсуждать научные события, изобретения, часто задумывается об этом.</w:t>
      </w:r>
    </w:p>
    <w:p w14:paraId="4DFEA1B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III. Творческая сфера.</w:t>
      </w:r>
    </w:p>
    <w:p w14:paraId="3C8E1FC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Высокая продуктивность в различных видах деятельности.</w:t>
      </w:r>
    </w:p>
    <w:p w14:paraId="3364ECC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Изобретательность в использовании материалов и идей.</w:t>
      </w:r>
    </w:p>
    <w:p w14:paraId="41DC7AF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Склонность к завершенности и точности в занятиях.</w:t>
      </w:r>
    </w:p>
    <w:p w14:paraId="4265319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Задает много вопросов по интересующему предмету.</w:t>
      </w:r>
    </w:p>
    <w:p w14:paraId="3F2B3C2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Любит рисовать.</w:t>
      </w:r>
    </w:p>
    <w:p w14:paraId="78AE772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Проявляет тонкое чувство юмора.</w:t>
      </w:r>
    </w:p>
    <w:p w14:paraId="581E2A1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Не боится быть не таким, как все.</w:t>
      </w:r>
    </w:p>
    <w:p w14:paraId="1840EE2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Склонен к фантазиям, к игре.</w:t>
      </w:r>
    </w:p>
    <w:p w14:paraId="0DFCFA1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IV. Литературная сфера.</w:t>
      </w:r>
    </w:p>
    <w:p w14:paraId="3D1295A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Может легко «построить» рассказ, начиная от завязки сюжета и кончая</w:t>
      </w:r>
    </w:p>
    <w:p w14:paraId="0D04E17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разрешением какого-либо конфликта.</w:t>
      </w:r>
    </w:p>
    <w:p w14:paraId="0F4A875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Придумывает что-то новое и необычное, когда рассказывает о событиях, все</w:t>
      </w:r>
    </w:p>
    <w:p w14:paraId="3937112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несущественное отбрасывает, оставляет главное, наиболее характерное.</w:t>
      </w:r>
    </w:p>
    <w:p w14:paraId="1099413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Умеет хорошо придерживаться выбранного сюжета, не теряет основную мысль.</w:t>
      </w:r>
    </w:p>
    <w:p w14:paraId="626771C2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Умеет передать эмоциональное состояние героев, их переживания и чувства.</w:t>
      </w:r>
    </w:p>
    <w:p w14:paraId="358401B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14:paraId="24425B9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Любит писать рассказы или статьи.</w:t>
      </w:r>
    </w:p>
    <w:p w14:paraId="20C16E3A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Изображает в своих рассказах героев живыми, передает их чувства и настроения.</w:t>
      </w:r>
    </w:p>
    <w:p w14:paraId="37AE78E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V. Артистическая сфера.</w:t>
      </w:r>
    </w:p>
    <w:p w14:paraId="3B60AA2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Легко входит в роль другого персонажа, человека.</w:t>
      </w:r>
    </w:p>
    <w:p w14:paraId="066C868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Интересуется актерской игрой.</w:t>
      </w:r>
    </w:p>
    <w:p w14:paraId="0C71427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Меняет тональность и выражение голоса, когда изображает другого человека.</w:t>
      </w:r>
    </w:p>
    <w:p w14:paraId="700F476F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Понимает и изображает конфликтную ситуацию, когда имеет возможность</w:t>
      </w:r>
    </w:p>
    <w:p w14:paraId="153471BA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разыграть какую-либо драматическую сцену.</w:t>
      </w:r>
    </w:p>
    <w:p w14:paraId="17FB9E8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Передает чувства через мимику, жесты, движения.</w:t>
      </w:r>
    </w:p>
    <w:p w14:paraId="2AFE409F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Стремится вызывать эмоциональные реакции у других людей, когда о чем-либо с увлечением рассказывает.</w:t>
      </w:r>
    </w:p>
    <w:p w14:paraId="7701CC7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С большой легкостью драматизирует, передает чувства и эмоциональные</w:t>
      </w:r>
    </w:p>
    <w:p w14:paraId="1B0E77C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переживания.</w:t>
      </w:r>
    </w:p>
    <w:p w14:paraId="1515F91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Пластичен и открыт для всего нового, «не зацикливается» на старом. Не любит</w:t>
      </w:r>
    </w:p>
    <w:p w14:paraId="0702B5F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уже испытанных вариантов, всегда проверяет возникшую идею и только после</w:t>
      </w:r>
    </w:p>
    <w:p w14:paraId="0E0C665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«экспериментальной» проверки может от нее отказаться.</w:t>
      </w:r>
    </w:p>
    <w:p w14:paraId="0CBE7FE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VI. Музыкальная сфера.</w:t>
      </w:r>
    </w:p>
    <w:p w14:paraId="033E980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Отзывается очень быстро и легко на ритм и мелодии.</w:t>
      </w:r>
    </w:p>
    <w:p w14:paraId="135AA10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Хорошо поет.</w:t>
      </w:r>
    </w:p>
    <w:p w14:paraId="16E05FA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В игру на инструменте, в пение или танец вкладывает много энергии и чувств.</w:t>
      </w:r>
    </w:p>
    <w:p w14:paraId="38C1D5BE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Любит музыкальные занятия. Стремится пойти на концерт или туда, где можно</w:t>
      </w:r>
    </w:p>
    <w:p w14:paraId="7F31B89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слушать музыку.</w:t>
      </w:r>
    </w:p>
    <w:p w14:paraId="31830ED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lastRenderedPageBreak/>
        <w:t>5. Может петь вместе с другими так, чтобы получалось слаженно и хорошо.</w:t>
      </w:r>
    </w:p>
    <w:p w14:paraId="0BDBFD9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В пении или музыке выражает свои чувства, состояние.</w:t>
      </w:r>
    </w:p>
    <w:p w14:paraId="119C0391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Сочиняет оригинальные, свои собственные мелодии.</w:t>
      </w:r>
    </w:p>
    <w:p w14:paraId="29417B4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Хорошо играет на каком-нибудь инструменте.</w:t>
      </w:r>
    </w:p>
    <w:p w14:paraId="50228BE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VII. Техническая сфера.</w:t>
      </w:r>
    </w:p>
    <w:p w14:paraId="585E49E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Хорошо выполняет различные задания по ручному труду.</w:t>
      </w:r>
    </w:p>
    <w:p w14:paraId="3446F29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Интересуется механизмами и машинами.</w:t>
      </w:r>
    </w:p>
    <w:p w14:paraId="20D5A7D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В мир его увлечений входит конструирование машин, приборов, моделей</w:t>
      </w:r>
    </w:p>
    <w:p w14:paraId="3F945E7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поездов, радиоприемников.</w:t>
      </w:r>
    </w:p>
    <w:p w14:paraId="39F8A4A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Может легко чинить испорченные приборы, использовать старые детали для</w:t>
      </w:r>
    </w:p>
    <w:p w14:paraId="12D1F8C2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создания новых поделок, игрушек.</w:t>
      </w:r>
    </w:p>
    <w:p w14:paraId="1C40ECA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Понимает причины «капризов» механизмов, любит загадочные поломки.</w:t>
      </w:r>
    </w:p>
    <w:p w14:paraId="01C311F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Любит рисовать чертежи механизмов.</w:t>
      </w:r>
    </w:p>
    <w:p w14:paraId="3395080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Читает журналы и статьи о создании новых приборов и машин.</w:t>
      </w:r>
    </w:p>
    <w:p w14:paraId="7761991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VIII. Двигательная сфера.</w:t>
      </w:r>
    </w:p>
    <w:p w14:paraId="763BAA3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Тонкость и точность моторики.</w:t>
      </w:r>
    </w:p>
    <w:p w14:paraId="69FE5201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Развитая двигательно-моторная координация.</w:t>
      </w:r>
    </w:p>
    <w:p w14:paraId="5C9CCF9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Стремится к двигательным занятиям (физкультура).</w:t>
      </w:r>
    </w:p>
    <w:p w14:paraId="06D4F541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Любит участвовать в спортивных играх и состязаниях.</w:t>
      </w:r>
    </w:p>
    <w:p w14:paraId="32D17BD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Постоянно преуспевает в каком-нибудь виде спортивной игры.</w:t>
      </w:r>
    </w:p>
    <w:p w14:paraId="29885D3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В свободное время любит ходить в походы, играть в подвижные игры (хоккей,</w:t>
      </w:r>
    </w:p>
    <w:p w14:paraId="6F6CE1B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футбол, баскетбол и т.д.).</w:t>
      </w:r>
    </w:p>
    <w:p w14:paraId="3F1C2869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IX. Сфера художественных достижений.</w:t>
      </w:r>
    </w:p>
    <w:p w14:paraId="3647129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Проявляет большой интерес к визуальной информации.</w:t>
      </w:r>
    </w:p>
    <w:p w14:paraId="5FA131E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Проявляет большой интерес к серьезным занятиям в художественной сфере.</w:t>
      </w:r>
    </w:p>
    <w:p w14:paraId="4603445A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Рисунки и картины отличаются разнообразием сюжетов.</w:t>
      </w:r>
    </w:p>
    <w:p w14:paraId="066212B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Серьезно относится к произведениям искусства, становится вдумчивым и очень</w:t>
      </w:r>
    </w:p>
    <w:p w14:paraId="7B744D57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серьезным, когда видит хорошую картину, слышит музыку, видит необычную скульптуру, красиво и художественно выполненную вещь.</w:t>
      </w:r>
    </w:p>
    <w:p w14:paraId="37C80D86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Оригинален в выборе сюжета (в рисунке, сочинении, описании какого-либо события), составляет оригинальные композиции (из цветов, рисунков, камней, марок, открыток и т.д.).</w:t>
      </w:r>
    </w:p>
    <w:p w14:paraId="10BB9E8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6.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14:paraId="08BD7A83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7. Когда имеет свободное время, охотно рисует, лепит, создает композиции, имеющие художественное назначение (украшение для дома, одежды и т.д.).</w:t>
      </w:r>
    </w:p>
    <w:p w14:paraId="6811A26B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8. Прибегает к рисунку или лепке для того, чтобы выразить свои чувства и настроение.</w:t>
      </w:r>
    </w:p>
    <w:p w14:paraId="0790D0DF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9. Любит работать с клеем, пластилином, глиной, для того чтобы изображать события или вещи в трех измерениях в пространстве.</w:t>
      </w:r>
    </w:p>
    <w:p w14:paraId="59A9A100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lastRenderedPageBreak/>
        <w:t>10. Интересуется произведениями искусства, созданными другими людьми, может дать свою собственную оценку и пытается воспроизвести увиденное в своих работах.</w:t>
      </w:r>
    </w:p>
    <w:p w14:paraId="5B925A5C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763FCE">
        <w:rPr>
          <w:rStyle w:val="a4"/>
          <w:color w:val="212529"/>
          <w:sz w:val="28"/>
          <w:szCs w:val="28"/>
          <w:highlight w:val="yellow"/>
        </w:rPr>
        <w:t>X. Социальная сфера.</w:t>
      </w:r>
    </w:p>
    <w:p w14:paraId="18A161B4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1. Легко приспосабливается к новой ситуации.</w:t>
      </w:r>
    </w:p>
    <w:p w14:paraId="022DE78C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2. Всегда выполняет свои обещания, ответствен.</w:t>
      </w:r>
    </w:p>
    <w:p w14:paraId="36189F55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3. Отличается высокой общительностью с окружающими.</w:t>
      </w:r>
    </w:p>
    <w:p w14:paraId="69A53F91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4. Стремится к доминированию среди сверстников.</w:t>
      </w:r>
    </w:p>
    <w:p w14:paraId="03849DA8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5. Сверстники обращаются за советом.</w:t>
      </w:r>
    </w:p>
    <w:p w14:paraId="11A0F2CD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 </w:t>
      </w:r>
    </w:p>
    <w:p w14:paraId="668F61DC" w14:textId="77777777" w:rsidR="008E10CB" w:rsidRPr="008E10CB" w:rsidRDefault="008E10CB" w:rsidP="008E10C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8E10CB">
        <w:rPr>
          <w:color w:val="212529"/>
          <w:sz w:val="28"/>
          <w:szCs w:val="28"/>
        </w:rPr>
        <w:t> </w:t>
      </w:r>
    </w:p>
    <w:sectPr w:rsidR="008E10CB" w:rsidRPr="008E10CB" w:rsidSect="008E10C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3C"/>
    <w:rsid w:val="000F6A91"/>
    <w:rsid w:val="001C304A"/>
    <w:rsid w:val="003A2C3C"/>
    <w:rsid w:val="00763FCE"/>
    <w:rsid w:val="008E10CB"/>
    <w:rsid w:val="00F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C026"/>
  <w15:chartTrackingRefBased/>
  <w15:docId w15:val="{5E47BF16-F3F0-465F-AEFC-CB3AE47F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8</cp:revision>
  <dcterms:created xsi:type="dcterms:W3CDTF">2022-02-15T07:23:00Z</dcterms:created>
  <dcterms:modified xsi:type="dcterms:W3CDTF">2022-02-15T07:33:00Z</dcterms:modified>
</cp:coreProperties>
</file>