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9F" w:rsidRPr="00657233" w:rsidRDefault="00FB1F9F" w:rsidP="00FB1F9F">
      <w:pPr>
        <w:spacing w:after="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BC4256"/>
          <w:sz w:val="32"/>
          <w:szCs w:val="32"/>
          <w:lang w:eastAsia="ru-RU"/>
        </w:rPr>
      </w:pPr>
      <w:r w:rsidRPr="00657233">
        <w:rPr>
          <w:rFonts w:ascii="Times New Roman" w:eastAsia="Times New Roman" w:hAnsi="Times New Roman" w:cs="Times New Roman"/>
          <w:b/>
          <w:bCs/>
          <w:color w:val="BC4256"/>
          <w:sz w:val="32"/>
          <w:szCs w:val="32"/>
          <w:lang w:eastAsia="ru-RU"/>
        </w:rPr>
        <w:fldChar w:fldCharType="begin"/>
      </w:r>
      <w:r w:rsidRPr="00657233">
        <w:rPr>
          <w:rFonts w:ascii="Times New Roman" w:eastAsia="Times New Roman" w:hAnsi="Times New Roman" w:cs="Times New Roman"/>
          <w:b/>
          <w:bCs/>
          <w:color w:val="BC4256"/>
          <w:sz w:val="32"/>
          <w:szCs w:val="32"/>
          <w:lang w:eastAsia="ru-RU"/>
        </w:rPr>
        <w:instrText xml:space="preserve"> HYPERLINK "http://gimnaziya3.by/uchitelyam/812-pamyatka-dlya-pedagoga-esli-rebjonok-v-krizisnoj-situatsii" </w:instrText>
      </w:r>
      <w:r w:rsidRPr="00657233">
        <w:rPr>
          <w:rFonts w:ascii="Times New Roman" w:eastAsia="Times New Roman" w:hAnsi="Times New Roman" w:cs="Times New Roman"/>
          <w:b/>
          <w:bCs/>
          <w:color w:val="BC4256"/>
          <w:sz w:val="32"/>
          <w:szCs w:val="32"/>
          <w:lang w:eastAsia="ru-RU"/>
        </w:rPr>
        <w:fldChar w:fldCharType="separate"/>
      </w:r>
      <w:r w:rsidRPr="00657233">
        <w:rPr>
          <w:rFonts w:ascii="Times New Roman" w:eastAsia="Times New Roman" w:hAnsi="Times New Roman" w:cs="Times New Roman"/>
          <w:b/>
          <w:bCs/>
          <w:color w:val="F05E24"/>
          <w:sz w:val="32"/>
          <w:szCs w:val="32"/>
          <w:lang w:eastAsia="ru-RU"/>
        </w:rPr>
        <w:t xml:space="preserve">Памятка для педагога </w:t>
      </w:r>
      <w:bookmarkStart w:id="0" w:name="_GoBack"/>
      <w:bookmarkEnd w:id="0"/>
      <w:r w:rsidRPr="00657233">
        <w:rPr>
          <w:rFonts w:ascii="Times New Roman" w:eastAsia="Times New Roman" w:hAnsi="Times New Roman" w:cs="Times New Roman"/>
          <w:b/>
          <w:bCs/>
          <w:color w:val="F05E24"/>
          <w:sz w:val="32"/>
          <w:szCs w:val="32"/>
          <w:lang w:eastAsia="ru-RU"/>
        </w:rPr>
        <w:t>«Если ребёнок в кризисной ситуации»</w:t>
      </w:r>
      <w:r w:rsidRPr="00657233">
        <w:rPr>
          <w:rFonts w:ascii="Times New Roman" w:eastAsia="Times New Roman" w:hAnsi="Times New Roman" w:cs="Times New Roman"/>
          <w:b/>
          <w:bCs/>
          <w:color w:val="BC4256"/>
          <w:sz w:val="32"/>
          <w:szCs w:val="32"/>
          <w:lang w:eastAsia="ru-RU"/>
        </w:rPr>
        <w:fldChar w:fldCharType="end"/>
      </w:r>
    </w:p>
    <w:p w:rsidR="00FB1F9F" w:rsidRPr="00657233" w:rsidRDefault="00FB1F9F" w:rsidP="00FB1F9F">
      <w:pPr>
        <w:pStyle w:val="a3"/>
        <w:spacing w:before="0" w:beforeAutospacing="0" w:after="0" w:afterAutospacing="0" w:line="345" w:lineRule="atLeast"/>
        <w:jc w:val="center"/>
        <w:rPr>
          <w:sz w:val="32"/>
          <w:szCs w:val="32"/>
        </w:rPr>
      </w:pPr>
    </w:p>
    <w:p w:rsidR="00FB1F9F" w:rsidRPr="00FB1F9F" w:rsidRDefault="00FB1F9F" w:rsidP="00FB1F9F">
      <w:pPr>
        <w:pStyle w:val="a3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B1F9F">
        <w:rPr>
          <w:sz w:val="28"/>
          <w:szCs w:val="28"/>
        </w:rPr>
        <w:t>1. Если ребенок хочет поговорить, найдите время выслушать его. Это не всегда легко сделать, и все же попытайтесь. Объясните ребенку, что вы хотите поговорить с ним, выберите удобное для этого время.</w:t>
      </w:r>
    </w:p>
    <w:p w:rsidR="00FB1F9F" w:rsidRPr="00FB1F9F" w:rsidRDefault="00FB1F9F" w:rsidP="00FB1F9F">
      <w:pPr>
        <w:pStyle w:val="a3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B1F9F">
        <w:rPr>
          <w:sz w:val="28"/>
          <w:szCs w:val="28"/>
        </w:rPr>
        <w:t>2. При разговоре слушайте не только ушами, но и глазами, сердцем. Приложите все усилия, чтобы понять проблему, скрытую за словами.</w:t>
      </w:r>
    </w:p>
    <w:p w:rsidR="00FB1F9F" w:rsidRPr="00FB1F9F" w:rsidRDefault="00FB1F9F" w:rsidP="00FB1F9F">
      <w:pPr>
        <w:pStyle w:val="a3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B1F9F">
        <w:rPr>
          <w:sz w:val="28"/>
          <w:szCs w:val="28"/>
        </w:rPr>
        <w:t>3. Оцените серьезность намерений и чувств ребенка. Если он или она уже имеют конкретный план самоубийства, ситуация острее, чем если эти планы расплывчаты и неопределенны.</w:t>
      </w:r>
    </w:p>
    <w:p w:rsidR="00FB1F9F" w:rsidRPr="00FB1F9F" w:rsidRDefault="00FB1F9F" w:rsidP="00FB1F9F">
      <w:pPr>
        <w:pStyle w:val="a3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B1F9F">
        <w:rPr>
          <w:sz w:val="28"/>
          <w:szCs w:val="28"/>
        </w:rPr>
        <w:t>4. Оцените глубину эмоционального кризиса. Подросток может испытывать серьезные трудности, но при этом не помышлять о самоубийстве. Часто человек, недавно находившийся в состоянии депрессии, вдруг начинает бурную, неустанную деятельность. Такое поведение может служить основанием для тревоги.</w:t>
      </w:r>
    </w:p>
    <w:p w:rsidR="00FB1F9F" w:rsidRPr="00FB1F9F" w:rsidRDefault="00FB1F9F" w:rsidP="00FB1F9F">
      <w:pPr>
        <w:pStyle w:val="a3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B1F9F">
        <w:rPr>
          <w:sz w:val="28"/>
          <w:szCs w:val="28"/>
        </w:rPr>
        <w:t xml:space="preserve">5. Внимательно отнеситесь ко всем, даже самым незначительным обидам и жалобам. Не пренебрегайте ничем из сказанного. Он или она могут и </w:t>
      </w:r>
      <w:proofErr w:type="gramStart"/>
      <w:r w:rsidRPr="00FB1F9F">
        <w:rPr>
          <w:sz w:val="28"/>
          <w:szCs w:val="28"/>
        </w:rPr>
        <w:t>не давать волю</w:t>
      </w:r>
      <w:proofErr w:type="gramEnd"/>
      <w:r w:rsidRPr="00FB1F9F">
        <w:rPr>
          <w:sz w:val="28"/>
          <w:szCs w:val="28"/>
        </w:rPr>
        <w:t xml:space="preserve"> чувствам, скрывая свои проблемы, но в то же время находиться в состоянии глубокой депрессии.</w:t>
      </w:r>
    </w:p>
    <w:p w:rsidR="00FB1F9F" w:rsidRPr="00FB1F9F" w:rsidRDefault="00FB1F9F" w:rsidP="00FB1F9F">
      <w:pPr>
        <w:pStyle w:val="a3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B1F9F">
        <w:rPr>
          <w:sz w:val="28"/>
          <w:szCs w:val="28"/>
        </w:rPr>
        <w:t>6. Воздерживайтесь от осуждения, агрессивности, жестокости по отношению к ребёнку. Но одновременно воздерживайтесь от чрезмерного сочувствия, жалости к нему.</w:t>
      </w:r>
    </w:p>
    <w:p w:rsidR="00FB1F9F" w:rsidRPr="00FB1F9F" w:rsidRDefault="00FB1F9F" w:rsidP="00FB1F9F">
      <w:pPr>
        <w:pStyle w:val="a3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B1F9F">
        <w:rPr>
          <w:sz w:val="28"/>
          <w:szCs w:val="28"/>
        </w:rPr>
        <w:t>7. Утверждения о том, что кризис уже миновал, не должны ввести вас в заблуждение. Часто ребенок может почувствовать облегчение после разговора о самоубийстве, но вскоре опять вернется к тем же мыслям. Поэтому так важно не оставлять его в одиночестве даже после успешного разговора. Поддерживайте его и</w:t>
      </w:r>
      <w:r w:rsidRPr="00FB1F9F">
        <w:rPr>
          <w:rStyle w:val="apple-converted-space"/>
          <w:sz w:val="28"/>
          <w:szCs w:val="28"/>
        </w:rPr>
        <w:t> </w:t>
      </w:r>
      <w:r w:rsidRPr="00FB1F9F">
        <w:rPr>
          <w:sz w:val="28"/>
          <w:szCs w:val="28"/>
        </w:rPr>
        <w:t>будьте настойчивы. Человеку в состоянии душевного кризиса нужны строгие утвердительные указания. </w:t>
      </w:r>
    </w:p>
    <w:p w:rsidR="00FB1F9F" w:rsidRPr="00FB1F9F" w:rsidRDefault="00FB1F9F" w:rsidP="00FB1F9F">
      <w:pPr>
        <w:pStyle w:val="a3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B1F9F">
        <w:rPr>
          <w:sz w:val="28"/>
          <w:szCs w:val="28"/>
        </w:rPr>
        <w:t>8. Следует принять во внимание и другие возможные источники помощи: друзей, семью, к которым можно обратиться.</w:t>
      </w:r>
    </w:p>
    <w:p w:rsidR="00FB1F9F" w:rsidRPr="00FB1F9F" w:rsidRDefault="00FB1F9F" w:rsidP="00FB1F9F">
      <w:pPr>
        <w:pStyle w:val="a3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FB1F9F">
        <w:rPr>
          <w:sz w:val="28"/>
          <w:szCs w:val="28"/>
        </w:rPr>
        <w:t>9. Попытайтесь убедить подростка обратиться к специалистам (психолог, врач). В противном случае обратитесь к ним сами, чтобы вместе разработать стратегию помощи.</w:t>
      </w:r>
    </w:p>
    <w:p w:rsidR="007C6C88" w:rsidRPr="00FB1F9F" w:rsidRDefault="007C6C88" w:rsidP="00FB1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F9F" w:rsidRPr="00FB1F9F" w:rsidRDefault="00FB1F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1F9F" w:rsidRPr="00FB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9F"/>
    <w:rsid w:val="00657233"/>
    <w:rsid w:val="007C6C88"/>
    <w:rsid w:val="00F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513F-8A94-484E-9924-B7302D60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2</cp:revision>
  <dcterms:created xsi:type="dcterms:W3CDTF">2018-10-02T07:03:00Z</dcterms:created>
  <dcterms:modified xsi:type="dcterms:W3CDTF">2022-02-12T09:38:00Z</dcterms:modified>
</cp:coreProperties>
</file>