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F01" w:rsidRPr="00633F01" w:rsidRDefault="00633F01" w:rsidP="00633F01">
      <w:pPr>
        <w:pStyle w:val="a6"/>
        <w:spacing w:after="0"/>
        <w:jc w:val="center"/>
        <w:rPr>
          <w:rFonts w:ascii="Times New Roman" w:hAnsi="Times New Roman" w:cs="Times New Roman"/>
          <w:color w:val="auto"/>
          <w:sz w:val="28"/>
          <w:szCs w:val="28"/>
        </w:rPr>
      </w:pPr>
      <w:r w:rsidRPr="00633F01">
        <w:rPr>
          <w:rStyle w:val="a5"/>
          <w:rFonts w:ascii="Times New Roman" w:hAnsi="Times New Roman" w:cs="Times New Roman"/>
          <w:b/>
          <w:bCs/>
          <w:i w:val="0"/>
          <w:color w:val="auto"/>
          <w:sz w:val="28"/>
          <w:szCs w:val="28"/>
        </w:rPr>
        <w:t>Тема 2. Психологические и физиологические особенности третьеклассников</w:t>
      </w:r>
    </w:p>
    <w:p w:rsidR="00633F01" w:rsidRPr="00633F01" w:rsidRDefault="00893715" w:rsidP="00633F01">
      <w:pPr>
        <w:pStyle w:val="a6"/>
        <w:spacing w:after="0"/>
        <w:jc w:val="center"/>
        <w:rPr>
          <w:rFonts w:ascii="Times New Roman" w:hAnsi="Times New Roman" w:cs="Times New Roman"/>
          <w:color w:val="auto"/>
          <w:sz w:val="28"/>
          <w:szCs w:val="28"/>
        </w:rPr>
      </w:pPr>
      <w:r>
        <w:rPr>
          <w:rStyle w:val="a4"/>
          <w:rFonts w:ascii="Times New Roman" w:hAnsi="Times New Roman" w:cs="Times New Roman"/>
          <w:iCs/>
          <w:color w:val="auto"/>
          <w:sz w:val="28"/>
          <w:szCs w:val="28"/>
        </w:rPr>
        <w:t>( Декабрь 2021</w:t>
      </w:r>
      <w:r w:rsidR="00633F01" w:rsidRPr="00633F01">
        <w:rPr>
          <w:rStyle w:val="a4"/>
          <w:rFonts w:ascii="Times New Roman" w:hAnsi="Times New Roman" w:cs="Times New Roman"/>
          <w:iCs/>
          <w:color w:val="auto"/>
          <w:sz w:val="28"/>
          <w:szCs w:val="28"/>
        </w:rPr>
        <w:t>г.)</w:t>
      </w:r>
    </w:p>
    <w:p w:rsidR="00701114"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tab/>
      </w:r>
    </w:p>
    <w:p w:rsidR="00701114" w:rsidRDefault="00633F01" w:rsidP="00701114">
      <w:pPr>
        <w:pStyle w:val="a3"/>
        <w:shd w:val="clear" w:color="auto" w:fill="FFFFFF"/>
        <w:spacing w:before="0" w:beforeAutospacing="0" w:after="0" w:afterAutospacing="0"/>
        <w:ind w:firstLine="708"/>
        <w:jc w:val="both"/>
        <w:rPr>
          <w:color w:val="000000"/>
          <w:sz w:val="28"/>
          <w:szCs w:val="28"/>
        </w:rPr>
      </w:pPr>
      <w:bookmarkStart w:id="0" w:name="_GoBack"/>
      <w:bookmarkEnd w:id="0"/>
      <w:r w:rsidRPr="00633F01">
        <w:rPr>
          <w:color w:val="000000"/>
          <w:sz w:val="28"/>
          <w:szCs w:val="28"/>
        </w:rPr>
        <w:t xml:space="preserve">Третий класс является переломным в жизни младшего школьника. </w:t>
      </w:r>
    </w:p>
    <w:p w:rsidR="00633F01" w:rsidRP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t>Именно с третьего года обучения дети начинают действительно осознанно относиться к учению, проявлять активный интерес к познанию. Ребенок пытается оценивать причины своих достижений и неудач, выбирать способы предотвращения последних, то есть развивает познавательную рефлексию. Возможно существенное снижение творческих способностей, стремления фантазировать за счет появления навыков действовать по образцу, следовать инструкции.</w:t>
      </w:r>
    </w:p>
    <w:p w:rsidR="00633F01" w:rsidRP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В этом возрасте у ребенка по-прежнему присутствует острое желание быть успешным в учебе, что для него значит то же, что и быть хорошим и любимым. Поэтому у некоторых детей происходит снижение самооценки, например</w:t>
      </w:r>
      <w:proofErr w:type="gramStart"/>
      <w:r w:rsidRPr="00633F01">
        <w:rPr>
          <w:color w:val="000000"/>
          <w:sz w:val="28"/>
          <w:szCs w:val="28"/>
        </w:rPr>
        <w:t>,</w:t>
      </w:r>
      <w:proofErr w:type="gramEnd"/>
      <w:r w:rsidRPr="00633F01">
        <w:rPr>
          <w:color w:val="000000"/>
          <w:sz w:val="28"/>
          <w:szCs w:val="28"/>
        </w:rPr>
        <w:t xml:space="preserve"> ребенок думает о себе так: «Я плохой, потому что не так пишу или читаю». Эта тенденция может закрепиться, если ребенок считает, будто родителей огорчают его неудачи. Он перестает верить в свои возможности. В наиболее сложном варианте он уже не стремится быть успешным, начинает лениться, думая о себе так: «Я не могу быть хорошим, поэтому и незачем стараться». У некоторых детей закрепляются социальные страхи: сделать что-то не так, допустить ошибку. Это приводит к снижению качества контрольных работ, трудностям в выполнении творческих заданий.</w:t>
      </w:r>
    </w:p>
    <w:p w:rsidR="00633F01" w:rsidRP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Между вторым и третьим классами происходит скачок в умственном развитии учащихся. Именно на этом этапе обучения происходит активное усвоение и формирование мыслительных операций, более интенсивно развивается вербальное мышление, т.е. мышление, оперирующее понятиями. Новые возможности мышления становятся основанием для дальнейшего развития других познавательных процессов: восприятия, внимания, памяти. Однако их концентрация может снижаться к концу дня, недели, учебной четверти, после длительных заболеваний.</w:t>
      </w:r>
    </w:p>
    <w:p w:rsidR="00633F01" w:rsidRP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 xml:space="preserve">Продолжает активно развиваться воля ребенка. Он пытается сдерживать свои непосредственные импульсы, учитывать желания других людей. Учится преодолевать трудности, не пасовать перед ними. Ребенок становится более критичным по отношению к педагогу, может сформулировать, что ему в учителе нравится, а что не по душе. Появляется способность хорошо дифференцировать личностные качества сверстников. Ребенок может обосновать причины выбора друга или нежелание дружить. У некоторых детей наблюдается сильное стремление к лидерству, острое переживание при невозможности его реализовать. Интенсивно развивается способность к сотрудничеству в играх и учебе. Дети учатся договариваться, уступать друг </w:t>
      </w:r>
      <w:r w:rsidRPr="00633F01">
        <w:rPr>
          <w:color w:val="000000"/>
          <w:sz w:val="28"/>
          <w:szCs w:val="28"/>
        </w:rPr>
        <w:lastRenderedPageBreak/>
        <w:t>другу, распределять задания без помощи взрослых. В этот период сотрудничества может наблюдаться тенденция к образованию группировок, некоторой враждебности между их лидерами. Ребенок хорошо осознает свою роль в семье, оценивает отношения между родителями</w:t>
      </w:r>
      <w:proofErr w:type="gramStart"/>
      <w:r w:rsidRPr="00633F01">
        <w:rPr>
          <w:color w:val="000000"/>
          <w:sz w:val="28"/>
          <w:szCs w:val="28"/>
        </w:rPr>
        <w:t xml:space="preserve"> .</w:t>
      </w:r>
      <w:proofErr w:type="gramEnd"/>
      <w:r w:rsidRPr="00633F01">
        <w:rPr>
          <w:color w:val="000000"/>
          <w:sz w:val="28"/>
          <w:szCs w:val="28"/>
        </w:rPr>
        <w:t xml:space="preserve"> Глубоко страдает, если они его не удовлетворяют. Появляется желание больше свободы. Излишне сильная опека угнетает. Начинают осознаваться ценностные представления о жизни.</w:t>
      </w:r>
    </w:p>
    <w:p w:rsidR="00633F01" w:rsidRP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К началу третьего класса у ребенка уже сформирован отчетливый образ хорошего ученика, он ясно представляет себе, что надо делать, чтобы соответствовать этому образу, однако в результате в какой-то степени утрачивается детская непосредственность, индивидуальные особенности ребенка несколько стираются, снижаются творческие возможности. Все это ослабляет его контакт с той важной составляющей личности, которую психологи называют внутренним ребенком.</w:t>
      </w:r>
    </w:p>
    <w:p w:rsidR="00633F01" w:rsidRP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Другая важная особенность этого возраста качественные изменения во взаимоотношениях детей со значимыми взрослыми — учителем и родителями. К этому времени учитель в сознании детей во многом утрачивает свой идеальный образ. Дети начинают смотреть на него более реалистично, однако при этом «идеал» может полностью разрушиться, уступив место пренебрежительному отношению, своеобразному «нигилизму». Внутреннее отдаление от авторитета учителя может вызвать в душе ребенка страх перед ним либо злость и обиду.</w:t>
      </w:r>
    </w:p>
    <w:p w:rsidR="00633F01" w:rsidRP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Сходный процесс идет и в отношении родителей. Дети должны научиться воспринимать их как живых людей со всеми достоинствами и недостатками, не переставая любить. Ребенок привыкает к тому, что самые близкие люди имеют право иногда уставать или сердиться, могут порой допустить несправедливость, нечаянно обидеть, быть невнимательными. Но при этом они любят ребенка не меньше, чем в благоприятные моменты. Ведь они, как правило, способны вовремя простить ребенка и сами попросить прощения. Дети тоже понемногу учатся налаживать отношения, делать шаги навстречу близким людям при трудностях в общении, дорожить ценностью установившихся привязанностей.</w:t>
      </w:r>
    </w:p>
    <w:p w:rsidR="00633F01" w:rsidRP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Важной остается и тема взаимоотношений со сверстниками, дружбы и сотрудничества в классе. Отношения с друзьями становятся в этот период более значимыми, нежели впервые два школьных года, меньше зависят от оценок учителя и школьных успехов. Формула «кого любит учитель, того и я люблю» утрачивает свою актуальность. Самооценка ребенка теперь в большей степени строится на отношениях с друзьями: «Я хороший, если у меня есть друзья, если меня уважают в классе».</w:t>
      </w:r>
    </w:p>
    <w:p w:rsidR="00633F01" w:rsidRP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 xml:space="preserve">К окончанию третьего учебного года дети способны брать на себя роль ведущего в знакомых играх и упражнениях, быть внимательными к </w:t>
      </w:r>
      <w:r w:rsidRPr="00633F01">
        <w:rPr>
          <w:color w:val="000000"/>
          <w:sz w:val="28"/>
          <w:szCs w:val="28"/>
        </w:rPr>
        <w:lastRenderedPageBreak/>
        <w:t>остальным участникам, уметь договариваться с ними об условиях игры, давать внятные инструкции, контролировать ход выполнения заданий.</w:t>
      </w:r>
    </w:p>
    <w:p w:rsidR="00633F01" w:rsidRP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Эти изменения в интеллектуальном развитии третьеклассников должны быть активно использованы в развивающей работе с детьми. В беседе с родителями психологу важно подчеркнуть, что именно они могут оказать существенную помощь в проведении такой работы, направленной на реализацию значительных потенциальных возможностей детей этого возраста.</w:t>
      </w:r>
    </w:p>
    <w:p w:rsidR="00633F01" w:rsidRPr="00633F01" w:rsidRDefault="00633F01" w:rsidP="00633F01">
      <w:pPr>
        <w:pStyle w:val="a3"/>
        <w:shd w:val="clear" w:color="auto" w:fill="FFFFFF"/>
        <w:spacing w:before="0" w:beforeAutospacing="0" w:after="0" w:afterAutospacing="0"/>
        <w:jc w:val="center"/>
        <w:rPr>
          <w:color w:val="000000"/>
          <w:sz w:val="28"/>
          <w:szCs w:val="28"/>
        </w:rPr>
      </w:pPr>
      <w:r w:rsidRPr="00633F01">
        <w:rPr>
          <w:rStyle w:val="a4"/>
          <w:color w:val="000000"/>
          <w:sz w:val="28"/>
          <w:szCs w:val="28"/>
        </w:rPr>
        <w:t>РАЗВИТИЕ ВНИМАНИЯ</w:t>
      </w:r>
    </w:p>
    <w:p w:rsid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Хорошо развитые свойства внимания и его организованность являются факторами, непосредственно определяющими успешность обучения в младшем школьном возрасте. Как правило, хорошо успевающие учащиеся имеют лучшие показатели развития внимания.</w:t>
      </w:r>
    </w:p>
    <w:p w:rsidR="00633F01" w:rsidRP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 xml:space="preserve">Специальные исследования показывают, что различные свойства внимания вносят неодинаковый «вклад» в успешность </w:t>
      </w:r>
      <w:proofErr w:type="gramStart"/>
      <w:r w:rsidRPr="00633F01">
        <w:rPr>
          <w:color w:val="000000"/>
          <w:sz w:val="28"/>
          <w:szCs w:val="28"/>
        </w:rPr>
        <w:t>обучения</w:t>
      </w:r>
      <w:proofErr w:type="gramEnd"/>
      <w:r w:rsidRPr="00633F01">
        <w:rPr>
          <w:color w:val="000000"/>
          <w:sz w:val="28"/>
          <w:szCs w:val="28"/>
        </w:rPr>
        <w:t xml:space="preserve"> по разным школьным предметам. Так, при овладении математикой ведущая роль принадлежит объему внимания, успешность усвоения русского языка связана с распределением внимания, а обучение чтению - с устойчивостью внимания. </w:t>
      </w:r>
      <w:r>
        <w:rPr>
          <w:color w:val="000000"/>
          <w:sz w:val="28"/>
          <w:szCs w:val="28"/>
        </w:rPr>
        <w:tab/>
      </w:r>
      <w:r w:rsidRPr="00633F01">
        <w:rPr>
          <w:color w:val="000000"/>
          <w:sz w:val="28"/>
          <w:szCs w:val="28"/>
        </w:rPr>
        <w:t>Таким образом, развивая различные свойства внимания, можно повысить успеваемость школьников по разным учебным предметам.</w:t>
      </w:r>
      <w:r w:rsidRPr="00633F01">
        <w:rPr>
          <w:color w:val="000000"/>
          <w:sz w:val="28"/>
          <w:szCs w:val="28"/>
        </w:rPr>
        <w:br/>
        <w:t>Сложность, однако, состоит в том, что разные свойства внимания поддаются развитию в неодинаковой степени. Наименее подвержен влиянию объем внимания (но даже он резко - в 2,1 раза - увеличивается на протяжении младшего школьного возраста). В то же время такие свойства внимания, как распределение, переключение и устойчивость, можно и нужно у ребенка тренировать.</w:t>
      </w:r>
      <w:r w:rsidRPr="00633F01">
        <w:rPr>
          <w:color w:val="000000"/>
          <w:sz w:val="28"/>
          <w:szCs w:val="28"/>
        </w:rPr>
        <w:br/>
      </w:r>
      <w:r>
        <w:rPr>
          <w:color w:val="000000"/>
          <w:sz w:val="28"/>
          <w:szCs w:val="28"/>
        </w:rPr>
        <w:tab/>
      </w:r>
      <w:r w:rsidRPr="00633F01">
        <w:rPr>
          <w:color w:val="000000"/>
          <w:sz w:val="28"/>
          <w:szCs w:val="28"/>
        </w:rPr>
        <w:t>Психолог может предложить родителям комплекс игр, заданий и упражнений, направленных на развитие внимания: разнообразные варианты корректурных заданий, «перепутанные линии», пои</w:t>
      </w:r>
      <w:proofErr w:type="gramStart"/>
      <w:r w:rsidRPr="00633F01">
        <w:rPr>
          <w:color w:val="000000"/>
          <w:sz w:val="28"/>
          <w:szCs w:val="28"/>
        </w:rPr>
        <w:t>ск скр</w:t>
      </w:r>
      <w:proofErr w:type="gramEnd"/>
      <w:r w:rsidRPr="00633F01">
        <w:rPr>
          <w:color w:val="000000"/>
          <w:sz w:val="28"/>
          <w:szCs w:val="28"/>
        </w:rPr>
        <w:t>ытых фигур и многое другое.</w:t>
      </w:r>
    </w:p>
    <w:p w:rsidR="00633F01" w:rsidRPr="00633F01" w:rsidRDefault="00633F01" w:rsidP="00633F01">
      <w:pPr>
        <w:pStyle w:val="a3"/>
        <w:shd w:val="clear" w:color="auto" w:fill="FFFFFF"/>
        <w:spacing w:before="0" w:beforeAutospacing="0" w:after="0" w:afterAutospacing="0"/>
        <w:jc w:val="center"/>
        <w:rPr>
          <w:color w:val="000000"/>
          <w:sz w:val="28"/>
          <w:szCs w:val="28"/>
        </w:rPr>
      </w:pPr>
      <w:r w:rsidRPr="00633F01">
        <w:rPr>
          <w:rStyle w:val="a4"/>
          <w:color w:val="000000"/>
          <w:sz w:val="28"/>
          <w:szCs w:val="28"/>
        </w:rPr>
        <w:t>РАЗВИТИЕ ПАМЯТИ</w:t>
      </w:r>
    </w:p>
    <w:p w:rsid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Наиболее распространенный прием запоминания у младших школьников - многократное повторение, обеспечивающее механическое заучивание. Однако при возрастающем объеме учебного материала он перестает себя оправдывать. Поэтому уже в начальной школе дети начинают испытывать потребность в качественно иных способах работы.</w:t>
      </w:r>
    </w:p>
    <w:p w:rsid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Совершенствование памяти у младших школьников связано в первую очередь с приобретением и усвоением таких способов и стратегий запоминания, в основе которых лежит организация запоминаемого материала. Приемы смыслового запоминания, логическая память требуют специальных усилий по своему формированию.</w:t>
      </w:r>
    </w:p>
    <w:p w:rsid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lastRenderedPageBreak/>
        <w:t>Основой логической памяти является использование мыслительных процессов в качестве опоры, средства запоминания. Такая память основана на понимании. В этой связи уместно вспомнить высказывание Л.Н. Толстого: «Знание только тогда знание, когда оно приобретено усилием мысли, а не одной памятью».</w:t>
      </w:r>
    </w:p>
    <w:p w:rsid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В качестве мыслительных приемов запоминания могут быть использованы: выделение смысловых опор, классификация, составление плана и др.</w:t>
      </w:r>
    </w:p>
    <w:p w:rsid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Целесообразно продемонстрировать детям и различные мнемотехнические приемы, а также раскрыть возможности письменной речи как средства запоминания.</w:t>
      </w:r>
    </w:p>
    <w:p w:rsidR="00633F01" w:rsidRP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Для того чтобы помочь заинтересованным родителям правильно организовать развивающую работу с детьми, психолог может не только рекомендовать необходимую литературу, но и провести обучающие занятия для самих родителей.</w:t>
      </w:r>
    </w:p>
    <w:p w:rsidR="00633F01" w:rsidRPr="00633F01" w:rsidRDefault="00633F01" w:rsidP="00633F01">
      <w:pPr>
        <w:pStyle w:val="a3"/>
        <w:shd w:val="clear" w:color="auto" w:fill="FFFFFF"/>
        <w:spacing w:before="0" w:beforeAutospacing="0" w:after="0" w:afterAutospacing="0"/>
        <w:jc w:val="center"/>
        <w:rPr>
          <w:color w:val="000000"/>
          <w:sz w:val="28"/>
          <w:szCs w:val="28"/>
        </w:rPr>
      </w:pPr>
      <w:r w:rsidRPr="00633F01">
        <w:rPr>
          <w:rStyle w:val="a4"/>
          <w:color w:val="000000"/>
          <w:sz w:val="28"/>
          <w:szCs w:val="28"/>
        </w:rPr>
        <w:t>РАЗВИТИЕ МЫШЛЕНИЯ</w:t>
      </w:r>
    </w:p>
    <w:p w:rsid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Для того чтобы умственное действие могло быть использовано в качестве опоры для запоминания, само это действие должно быть первоначально сформировано. Например, прежде чем использовать прием классификации для запоминания какого-либо материала, необходимо овладеть классификацией как самостоятельным умственным действием.</w:t>
      </w:r>
      <w:r w:rsidRPr="00633F01">
        <w:rPr>
          <w:color w:val="000000"/>
          <w:sz w:val="28"/>
          <w:szCs w:val="28"/>
        </w:rPr>
        <w:br/>
      </w:r>
      <w:r>
        <w:rPr>
          <w:color w:val="000000"/>
          <w:sz w:val="28"/>
          <w:szCs w:val="28"/>
        </w:rPr>
        <w:tab/>
      </w:r>
      <w:r w:rsidRPr="00633F01">
        <w:rPr>
          <w:color w:val="000000"/>
          <w:sz w:val="28"/>
          <w:szCs w:val="28"/>
        </w:rPr>
        <w:t>Поэтому особенно важная роль в работе с детьми принадлежит развитию их мыслительных способностей. Основное внимание необходимо уделить обучению элементам логического мышления: выделению различных признаков предметов, сравнению, нахождению общего и различного, классификации, умению давать простейшие определения.</w:t>
      </w:r>
    </w:p>
    <w:p w:rsid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Направляя усилия на развитие мышления детей, родители должны учитывать их индивидуальные особенности (склад ума, познавательный стиль, темп мыслительной деятельности, обучаемость и пр.). При этом не следует забывать и о качественном своеобразии мышления ребенка в младшем школьном возрасте.</w:t>
      </w:r>
    </w:p>
    <w:p w:rsidR="00633F01" w:rsidRPr="00633F01" w:rsidRDefault="00633F01" w:rsidP="00633F01">
      <w:pPr>
        <w:pStyle w:val="a3"/>
        <w:shd w:val="clear" w:color="auto" w:fill="FFFFFF"/>
        <w:spacing w:before="0" w:beforeAutospacing="0" w:after="0" w:afterAutospacing="0"/>
        <w:jc w:val="center"/>
        <w:rPr>
          <w:color w:val="000000"/>
          <w:sz w:val="28"/>
          <w:szCs w:val="28"/>
        </w:rPr>
      </w:pPr>
      <w:r w:rsidRPr="00633F01">
        <w:rPr>
          <w:rStyle w:val="a4"/>
          <w:color w:val="000000"/>
          <w:sz w:val="28"/>
          <w:szCs w:val="28"/>
        </w:rPr>
        <w:t>СОВЕТЫ РОДИТЕЛЯМ</w:t>
      </w:r>
    </w:p>
    <w:p w:rsidR="00633F01" w:rsidRP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Если родители всерьез обеспокоены недостаточно заинтересованным отношением ребенка к чтению, им могут пригодиться следующие советы.</w:t>
      </w:r>
    </w:p>
    <w:p w:rsidR="00633F01" w:rsidRP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t>Вот некоторые из них:</w:t>
      </w:r>
    </w:p>
    <w:p w:rsid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t>* Наслаждайтесь чтением сами и выработайте у детей отношение к чтению как к удовольствию.</w:t>
      </w:r>
    </w:p>
    <w:p w:rsid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t>* Пусть дети видят, как вы сами читаете с удовольствием: цитируйте, смейтесь, заучивайте отрывки, делитесь прочитанным и т.п.</w:t>
      </w:r>
    </w:p>
    <w:p w:rsid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t>* Показывайте, что вы цените чтение: покупайте книги, дарите их сами и получайте в качестве подарков.</w:t>
      </w:r>
    </w:p>
    <w:p w:rsid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lastRenderedPageBreak/>
        <w:t>* Пусть дети сами выбирают себе книги и журналы (в библиотеке, книжном магазине и т.п.).</w:t>
      </w:r>
    </w:p>
    <w:p w:rsid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t xml:space="preserve">* На видном месте дома повесьте список, где будет отражен прогресс ребенка в чтении (сколько </w:t>
      </w:r>
      <w:proofErr w:type="gramStart"/>
      <w:r w:rsidRPr="00633F01">
        <w:rPr>
          <w:color w:val="000000"/>
          <w:sz w:val="28"/>
          <w:szCs w:val="28"/>
        </w:rPr>
        <w:t>книг</w:t>
      </w:r>
      <w:proofErr w:type="gramEnd"/>
      <w:r w:rsidRPr="00633F01">
        <w:rPr>
          <w:color w:val="000000"/>
          <w:sz w:val="28"/>
          <w:szCs w:val="28"/>
        </w:rPr>
        <w:t xml:space="preserve"> прочитано и за </w:t>
      </w:r>
      <w:proofErr w:type="gramStart"/>
      <w:r w:rsidRPr="00633F01">
        <w:rPr>
          <w:color w:val="000000"/>
          <w:sz w:val="28"/>
          <w:szCs w:val="28"/>
        </w:rPr>
        <w:t>какой</w:t>
      </w:r>
      <w:proofErr w:type="gramEnd"/>
      <w:r w:rsidRPr="00633F01">
        <w:rPr>
          <w:color w:val="000000"/>
          <w:sz w:val="28"/>
          <w:szCs w:val="28"/>
        </w:rPr>
        <w:t xml:space="preserve"> срок).</w:t>
      </w:r>
    </w:p>
    <w:p w:rsid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t>* Выделите дома специальное место для чтения (укромный уголок с полками и т.п.).</w:t>
      </w:r>
    </w:p>
    <w:p w:rsid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t>* В доме должна быть детская библиотечка.</w:t>
      </w:r>
    </w:p>
    <w:p w:rsid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t>* Собирайте книги на темы, которые вдохновят детей еще что-то прочитать об этом (например, книги о динозаврах или космических путешествиях).</w:t>
      </w:r>
    </w:p>
    <w:p w:rsid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t>* Предложите детям до или после просмотра фильма прочитать книгу, по которой поставлен фильм.</w:t>
      </w:r>
    </w:p>
    <w:p w:rsid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t>* По очереди читайте друг другу рассказы или смешные истории. Развлекайте себя сами вместо того, чтобы смотреть телевизор.</w:t>
      </w:r>
    </w:p>
    <w:p w:rsid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t>* Поощряйте дружбу ребенка с детьми, которые любят читать.</w:t>
      </w:r>
    </w:p>
    <w:p w:rsid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t>* Разгадывайте с детьми кроссворды и дарите их им.</w:t>
      </w:r>
    </w:p>
    <w:p w:rsid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t>* Поощряйте чтение детей вслух, когда это только возможно, чтобы развить их навык и уверенность в себе.</w:t>
      </w:r>
    </w:p>
    <w:p w:rsidR="00633F01" w:rsidRP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t xml:space="preserve">* </w:t>
      </w:r>
      <w:proofErr w:type="gramStart"/>
      <w:r w:rsidRPr="00633F01">
        <w:rPr>
          <w:color w:val="000000"/>
          <w:sz w:val="28"/>
          <w:szCs w:val="28"/>
        </w:rPr>
        <w:t>Почаще</w:t>
      </w:r>
      <w:proofErr w:type="gramEnd"/>
      <w:r w:rsidRPr="00633F01">
        <w:rPr>
          <w:color w:val="000000"/>
          <w:sz w:val="28"/>
          <w:szCs w:val="28"/>
        </w:rPr>
        <w:t xml:space="preserve"> спрашивайте мнение детей о книгах, которые они читают.</w:t>
      </w:r>
      <w:r w:rsidRPr="00633F01">
        <w:rPr>
          <w:color w:val="000000"/>
          <w:sz w:val="28"/>
          <w:szCs w:val="28"/>
        </w:rPr>
        <w:br/>
        <w:t>* Поощряйте чтение любых материалов периодической печати: даже гороскопов, комиксов, обзоров телесериалов - пусть дети читают все что угодно!</w:t>
      </w:r>
      <w:r w:rsidRPr="00633F01">
        <w:rPr>
          <w:color w:val="000000"/>
          <w:sz w:val="28"/>
          <w:szCs w:val="28"/>
        </w:rPr>
        <w:br/>
        <w:t>* Детям лучше читать короткие рассказы, а не большие произведения: тогда у них появляется ощущение законченности и удовлетворения.</w:t>
      </w:r>
    </w:p>
    <w:p w:rsidR="00445506" w:rsidRPr="00633F01" w:rsidRDefault="00445506" w:rsidP="00633F01">
      <w:pPr>
        <w:spacing w:after="0"/>
        <w:rPr>
          <w:rFonts w:ascii="Times New Roman" w:hAnsi="Times New Roman" w:cs="Times New Roman"/>
          <w:sz w:val="28"/>
          <w:szCs w:val="28"/>
        </w:rPr>
      </w:pPr>
    </w:p>
    <w:sectPr w:rsidR="00445506" w:rsidRPr="00633F01" w:rsidSect="00701A54">
      <w:pgSz w:w="11906" w:h="16838"/>
      <w:pgMar w:top="1134" w:right="794" w:bottom="2268" w:left="1701" w:header="567" w:footer="164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F01"/>
    <w:rsid w:val="00445506"/>
    <w:rsid w:val="00633F01"/>
    <w:rsid w:val="00701114"/>
    <w:rsid w:val="00701A54"/>
    <w:rsid w:val="00893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3F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3F01"/>
    <w:rPr>
      <w:b/>
      <w:bCs/>
    </w:rPr>
  </w:style>
  <w:style w:type="character" w:styleId="a5">
    <w:name w:val="Emphasis"/>
    <w:basedOn w:val="a0"/>
    <w:uiPriority w:val="20"/>
    <w:qFormat/>
    <w:rsid w:val="00633F01"/>
    <w:rPr>
      <w:i/>
      <w:iCs/>
    </w:rPr>
  </w:style>
  <w:style w:type="paragraph" w:styleId="a6">
    <w:name w:val="Title"/>
    <w:basedOn w:val="a"/>
    <w:next w:val="a"/>
    <w:link w:val="a7"/>
    <w:uiPriority w:val="10"/>
    <w:qFormat/>
    <w:rsid w:val="00633F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33F0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3F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3F01"/>
    <w:rPr>
      <w:b/>
      <w:bCs/>
    </w:rPr>
  </w:style>
  <w:style w:type="character" w:styleId="a5">
    <w:name w:val="Emphasis"/>
    <w:basedOn w:val="a0"/>
    <w:uiPriority w:val="20"/>
    <w:qFormat/>
    <w:rsid w:val="00633F01"/>
    <w:rPr>
      <w:i/>
      <w:iCs/>
    </w:rPr>
  </w:style>
  <w:style w:type="paragraph" w:styleId="a6">
    <w:name w:val="Title"/>
    <w:basedOn w:val="a"/>
    <w:next w:val="a"/>
    <w:link w:val="a7"/>
    <w:uiPriority w:val="10"/>
    <w:qFormat/>
    <w:rsid w:val="00633F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33F0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91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1650</Words>
  <Characters>9410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UspehMedia</cp:lastModifiedBy>
  <cp:revision>3</cp:revision>
  <dcterms:created xsi:type="dcterms:W3CDTF">2021-01-19T09:47:00Z</dcterms:created>
  <dcterms:modified xsi:type="dcterms:W3CDTF">2022-02-09T09:08:00Z</dcterms:modified>
</cp:coreProperties>
</file>