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92" w:rsidRPr="00676A92" w:rsidRDefault="00676A92" w:rsidP="00676A92">
      <w:pPr>
        <w:pStyle w:val="a3"/>
        <w:shd w:val="clear" w:color="auto" w:fill="FFFFFF"/>
        <w:spacing w:before="0" w:beforeAutospacing="0" w:after="0" w:afterAutospacing="0"/>
        <w:jc w:val="center"/>
        <w:rPr>
          <w:b/>
          <w:sz w:val="28"/>
          <w:szCs w:val="28"/>
        </w:rPr>
      </w:pPr>
      <w:r w:rsidRPr="00676A92">
        <w:rPr>
          <w:b/>
          <w:sz w:val="28"/>
          <w:szCs w:val="28"/>
        </w:rPr>
        <w:t xml:space="preserve">Тема 2. </w:t>
      </w:r>
      <w:bookmarkStart w:id="0" w:name="_GoBack"/>
      <w:r w:rsidRPr="00676A92">
        <w:rPr>
          <w:b/>
          <w:sz w:val="28"/>
          <w:szCs w:val="28"/>
        </w:rPr>
        <w:t>Ребенок среди сверстников</w:t>
      </w:r>
    </w:p>
    <w:bookmarkEnd w:id="0"/>
    <w:p w:rsidR="00676A92" w:rsidRDefault="00676A92" w:rsidP="00676A92">
      <w:pPr>
        <w:pStyle w:val="a3"/>
        <w:shd w:val="clear" w:color="auto" w:fill="FFFFFF"/>
        <w:spacing w:before="0" w:beforeAutospacing="0" w:after="0" w:afterAutospacing="0"/>
        <w:jc w:val="center"/>
        <w:rPr>
          <w:b/>
          <w:sz w:val="28"/>
          <w:szCs w:val="28"/>
        </w:rPr>
      </w:pPr>
      <w:r w:rsidRPr="00676A92">
        <w:rPr>
          <w:b/>
          <w:sz w:val="28"/>
          <w:szCs w:val="28"/>
        </w:rPr>
        <w:t>(Декабрь 2021г.)</w:t>
      </w:r>
    </w:p>
    <w:p w:rsidR="00676A92" w:rsidRPr="00676A92" w:rsidRDefault="00676A92" w:rsidP="00676A92">
      <w:pPr>
        <w:pStyle w:val="a3"/>
        <w:shd w:val="clear" w:color="auto" w:fill="FFFFFF"/>
        <w:spacing w:before="0" w:beforeAutospacing="0" w:after="0" w:afterAutospacing="0"/>
        <w:jc w:val="center"/>
        <w:rPr>
          <w:b/>
          <w:color w:val="548DD4" w:themeColor="text2" w:themeTint="99"/>
          <w:sz w:val="28"/>
          <w:szCs w:val="28"/>
        </w:rPr>
      </w:pPr>
      <w:r w:rsidRPr="00676A92">
        <w:rPr>
          <w:b/>
          <w:color w:val="548DD4" w:themeColor="text2" w:themeTint="99"/>
          <w:sz w:val="28"/>
          <w:szCs w:val="28"/>
        </w:rPr>
        <w:t>_______________________________________________________________</w:t>
      </w:r>
    </w:p>
    <w:p w:rsidR="00676A92" w:rsidRPr="00676A92" w:rsidRDefault="00676A92" w:rsidP="00676A92">
      <w:pPr>
        <w:pStyle w:val="a3"/>
        <w:shd w:val="clear" w:color="auto" w:fill="FFFFFF"/>
        <w:spacing w:before="0" w:beforeAutospacing="0" w:after="0" w:afterAutospacing="0"/>
        <w:jc w:val="center"/>
        <w:rPr>
          <w:b/>
          <w:color w:val="548DD4" w:themeColor="text2" w:themeTint="99"/>
          <w:sz w:val="28"/>
          <w:szCs w:val="28"/>
        </w:rPr>
      </w:pP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w:t>
      </w:r>
      <w:r>
        <w:rPr>
          <w:color w:val="111111"/>
          <w:sz w:val="28"/>
          <w:szCs w:val="28"/>
        </w:rPr>
        <w:tab/>
      </w:r>
      <w:r>
        <w:rPr>
          <w:color w:val="111111"/>
          <w:sz w:val="28"/>
          <w:szCs w:val="28"/>
        </w:rPr>
        <w:t>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С поступлением в школу и изменением основного вида деятельности у ребенка постепенно на первый план выходят уже личностные характеристики сверстников. Но они еще пока связаны с успехами или неудачами в учебной деятельности.</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Организация общения 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Тревогу вызывают «пренебрегаемые» и «отвергаемые». Это дети, которые остро нуждаются в помощи взрослого. Это, как правило, ребята, слабоуспевающие,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степени это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       Важным фактором для них, оказывающим влияние на социальный статус и умение приспособиться к требованиям класса, является общественное </w:t>
      </w:r>
      <w:r>
        <w:rPr>
          <w:color w:val="111111"/>
          <w:sz w:val="28"/>
          <w:szCs w:val="28"/>
        </w:rPr>
        <w:lastRenderedPageBreak/>
        <w:t>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676A92" w:rsidRDefault="00676A92" w:rsidP="00676A92">
      <w:pPr>
        <w:pStyle w:val="a3"/>
        <w:shd w:val="clear" w:color="auto" w:fill="FFFFFF"/>
        <w:spacing w:before="0" w:beforeAutospacing="0" w:after="0" w:afterAutospacing="0"/>
        <w:jc w:val="both"/>
        <w:rPr>
          <w:rFonts w:ascii="Tahoma" w:hAnsi="Tahoma" w:cs="Tahoma"/>
          <w:color w:val="111111"/>
          <w:sz w:val="18"/>
          <w:szCs w:val="18"/>
        </w:rPr>
      </w:pPr>
      <w:r>
        <w:rPr>
          <w:color w:val="111111"/>
          <w:sz w:val="28"/>
          <w:szCs w:val="28"/>
        </w:rPr>
        <w:t>       Для всех детей нет общих рекомендаций по их социализации, но педагогический опыт выделяет некоторые советы, к которым будет разумно родителям  прислушаться.</w:t>
      </w:r>
    </w:p>
    <w:p w:rsidR="00676A92" w:rsidRDefault="00676A92" w:rsidP="00676A92">
      <w:pPr>
        <w:pStyle w:val="a3"/>
        <w:shd w:val="clear" w:color="auto" w:fill="FFFFFF"/>
        <w:spacing w:before="0" w:beforeAutospacing="0" w:after="0" w:afterAutospacing="0"/>
        <w:jc w:val="both"/>
        <w:rPr>
          <w:rFonts w:ascii="Tahoma" w:hAnsi="Tahoma" w:cs="Tahoma"/>
          <w:b/>
          <w:color w:val="111111"/>
          <w:sz w:val="18"/>
          <w:szCs w:val="18"/>
        </w:rPr>
      </w:pPr>
      <w:r w:rsidRPr="00676A92">
        <w:rPr>
          <w:b/>
          <w:color w:val="111111"/>
          <w:sz w:val="28"/>
          <w:szCs w:val="28"/>
        </w:rPr>
        <w:t>       На заметку родителям:</w:t>
      </w:r>
    </w:p>
    <w:p w:rsidR="00676A92" w:rsidRPr="00676A92" w:rsidRDefault="00676A92" w:rsidP="00676A92">
      <w:pPr>
        <w:pStyle w:val="a3"/>
        <w:numPr>
          <w:ilvl w:val="0"/>
          <w:numId w:val="1"/>
        </w:numPr>
        <w:shd w:val="clear" w:color="auto" w:fill="FFFFFF"/>
        <w:spacing w:before="0" w:beforeAutospacing="0" w:after="0" w:afterAutospacing="0"/>
        <w:jc w:val="both"/>
        <w:rPr>
          <w:rFonts w:ascii="Tahoma" w:hAnsi="Tahoma" w:cs="Tahoma"/>
          <w:b/>
          <w:color w:val="111111"/>
          <w:sz w:val="18"/>
          <w:szCs w:val="18"/>
        </w:rPr>
      </w:pPr>
      <w:r>
        <w:rPr>
          <w:color w:val="111111"/>
          <w:sz w:val="28"/>
          <w:szCs w:val="28"/>
        </w:rPr>
        <w:t>Помните, что в дружеских отношениях ребенок реализует свои потребности в общении.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Ни в коем случае не настраивайте ребенка </w:t>
      </w:r>
      <w:proofErr w:type="gramStart"/>
      <w:r>
        <w:rPr>
          <w:color w:val="111111"/>
          <w:sz w:val="28"/>
          <w:szCs w:val="28"/>
        </w:rPr>
        <w:t>против</w:t>
      </w:r>
      <w:proofErr w:type="gramEnd"/>
      <w:r>
        <w:rPr>
          <w:color w:val="111111"/>
          <w:sz w:val="28"/>
          <w:szCs w:val="28"/>
        </w:rPr>
        <w:t xml:space="preserve">, если </w:t>
      </w:r>
      <w:proofErr w:type="gramStart"/>
      <w:r>
        <w:rPr>
          <w:color w:val="111111"/>
          <w:sz w:val="28"/>
          <w:szCs w:val="28"/>
        </w:rPr>
        <w:t>вам</w:t>
      </w:r>
      <w:proofErr w:type="gramEnd"/>
      <w:r>
        <w:rPr>
          <w:color w:val="111111"/>
          <w:sz w:val="28"/>
          <w:szCs w:val="28"/>
        </w:rPr>
        <w:t xml:space="preserve"> не понравился его выбор друга.</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«Подрывную» работу ведите осторожно и медленно.</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Приготовьтесь, что результаты ваших усилий могут быть отдаленными.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 xml:space="preserve">Если ребенок уже «увлекся» не совсем </w:t>
      </w:r>
      <w:proofErr w:type="gramStart"/>
      <w:r>
        <w:rPr>
          <w:color w:val="111111"/>
          <w:sz w:val="28"/>
          <w:szCs w:val="28"/>
        </w:rPr>
        <w:t>подходящим</w:t>
      </w:r>
      <w:proofErr w:type="gramEnd"/>
      <w:r>
        <w:rPr>
          <w:color w:val="111111"/>
          <w:sz w:val="28"/>
          <w:szCs w:val="28"/>
        </w:rPr>
        <w:t xml:space="preserve"> по вашему мнению другом, «разводите» их бережно, медленно, систематически.</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Помните, что дети быстро и легко сходятся, так же быстро и легко расходятся, поэтому не торопите события своим вмешательством.</w:t>
      </w:r>
    </w:p>
    <w:p w:rsidR="00676A92" w:rsidRDefault="00676A92" w:rsidP="00676A92">
      <w:pPr>
        <w:pStyle w:val="a3"/>
        <w:numPr>
          <w:ilvl w:val="0"/>
          <w:numId w:val="1"/>
        </w:numPr>
        <w:shd w:val="clear" w:color="auto" w:fill="FFFFFF"/>
        <w:spacing w:before="0" w:beforeAutospacing="0" w:after="0" w:afterAutospacing="0"/>
        <w:jc w:val="both"/>
        <w:rPr>
          <w:rFonts w:ascii="Tahoma" w:hAnsi="Tahoma" w:cs="Tahoma"/>
          <w:color w:val="111111"/>
          <w:sz w:val="18"/>
          <w:szCs w:val="18"/>
        </w:rPr>
      </w:pPr>
      <w:r>
        <w:rPr>
          <w:color w:val="111111"/>
          <w:sz w:val="28"/>
          <w:szCs w:val="28"/>
        </w:rPr>
        <w:t>Если вы пропустили момент увлеченности вашего ребенка «не тем другом», действуйте осторожно.</w:t>
      </w:r>
    </w:p>
    <w:p w:rsidR="00CC7F2B" w:rsidRDefault="00CC7F2B" w:rsidP="00676A92">
      <w:pPr>
        <w:spacing w:after="0" w:line="240" w:lineRule="auto"/>
      </w:pPr>
    </w:p>
    <w:sectPr w:rsidR="00CC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8BC"/>
    <w:multiLevelType w:val="hybridMultilevel"/>
    <w:tmpl w:val="6D20E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92"/>
    <w:rsid w:val="00676A92"/>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1</cp:revision>
  <dcterms:created xsi:type="dcterms:W3CDTF">2022-02-08T17:20:00Z</dcterms:created>
  <dcterms:modified xsi:type="dcterms:W3CDTF">2022-02-08T17:24:00Z</dcterms:modified>
</cp:coreProperties>
</file>