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3" w:rsidRPr="00192D73" w:rsidRDefault="00192D73" w:rsidP="00192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750D"/>
          <w:kern w:val="36"/>
          <w:sz w:val="30"/>
          <w:szCs w:val="30"/>
          <w:lang w:eastAsia="ru-RU"/>
        </w:rPr>
      </w:pPr>
      <w:r w:rsidRPr="00192D73">
        <w:rPr>
          <w:rFonts w:ascii="Times New Roman" w:eastAsia="Times New Roman" w:hAnsi="Times New Roman" w:cs="Times New Roman"/>
          <w:b/>
          <w:bCs/>
          <w:color w:val="41750D"/>
          <w:kern w:val="36"/>
          <w:sz w:val="30"/>
          <w:szCs w:val="30"/>
          <w:lang w:eastAsia="ru-RU"/>
        </w:rPr>
        <w:t>Памятник «Бронзовый герб города»</w:t>
      </w:r>
    </w:p>
    <w:p w:rsidR="00192D73" w:rsidRDefault="00192D73" w:rsidP="00192D7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</w:pPr>
    </w:p>
    <w:p w:rsidR="00192D73" w:rsidRPr="00192D73" w:rsidRDefault="00192D73" w:rsidP="00192D7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</w:pPr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Автор работы - минский скульптор Владимир Жбанов, хорошо известный по таким работам, как «Командировочный» и «Парильщик».</w:t>
      </w:r>
    </w:p>
    <w:p w:rsidR="00192D73" w:rsidRPr="00192D73" w:rsidRDefault="00192D73" w:rsidP="00192D7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</w:pPr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Он изучил геральдику Лиды и постарался воссоздать ее в объеме, создать атмосферу многогранности, чтобы скульптура в центре города могла просматриваться одинаково со всех сторон. Фигура льва возвышается вве</w:t>
      </w:r>
      <w:proofErr w:type="gramStart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рх в дв</w:t>
      </w:r>
      <w:proofErr w:type="gramEnd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а с половиной метра. Сама скульптура выполнена из бронзы и весит примерно 750 кг.</w:t>
      </w:r>
    </w:p>
    <w:p w:rsidR="00192D73" w:rsidRDefault="00192D73" w:rsidP="00192D7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</w:pPr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Момент установки символичной скульптуры стал волнующим не только для ее авторов, на месте монтажа знака присутствовали руководитель района Андрей </w:t>
      </w:r>
      <w:proofErr w:type="spellStart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Худык</w:t>
      </w:r>
      <w:proofErr w:type="spellEnd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, директор ЛГУП ЖКХ Сергей </w:t>
      </w:r>
      <w:proofErr w:type="spellStart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Савко</w:t>
      </w:r>
      <w:proofErr w:type="spellEnd"/>
      <w:r w:rsidRPr="00192D73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, специалисты, проектировщики и художники, которые обсудили окончательный вид данного уголка центра города. Позже у подножия скульптуры льва появились три широкие ступени.</w:t>
      </w:r>
    </w:p>
    <w:p w:rsidR="00192D73" w:rsidRPr="00192D73" w:rsidRDefault="00192D73" w:rsidP="00192D7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0" cy="3676650"/>
            <wp:effectExtent l="0" t="0" r="0" b="0"/>
            <wp:docPr id="1" name="Рисунок 1" descr="https://lida.in/up/article/sightseeings/pamjatnik-bronzovyj-gerb-g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da.in/up/article/sightseeings/pamjatnik-bronzovyj-gerb-gor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73" w:rsidRPr="0019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73"/>
    <w:rsid w:val="00192D73"/>
    <w:rsid w:val="00B95BE7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E1E1E1"/>
            <w:right w:val="none" w:sz="0" w:space="0" w:color="auto"/>
          </w:divBdr>
        </w:div>
        <w:div w:id="1755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E1E1E1"/>
            <w:right w:val="none" w:sz="0" w:space="0" w:color="auto"/>
          </w:divBdr>
        </w:div>
        <w:div w:id="428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№14</dc:creator>
  <cp:lastModifiedBy>Средняя школа №14</cp:lastModifiedBy>
  <cp:revision>1</cp:revision>
  <dcterms:created xsi:type="dcterms:W3CDTF">2022-04-19T05:11:00Z</dcterms:created>
  <dcterms:modified xsi:type="dcterms:W3CDTF">2022-04-19T05:17:00Z</dcterms:modified>
</cp:coreProperties>
</file>