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FE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заняти</w:t>
      </w:r>
      <w:r w:rsidR="00137DB9">
        <w:rPr>
          <w:rFonts w:ascii="Times New Roman" w:hAnsi="Times New Roman" w:cs="Times New Roman"/>
          <w:sz w:val="24"/>
          <w:szCs w:val="24"/>
        </w:rPr>
        <w:t>я на платной основе</w:t>
      </w:r>
    </w:p>
    <w:p w:rsid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Минск. Чтение</w:t>
      </w:r>
    </w:p>
    <w:p w:rsid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Цели:</w:t>
      </w:r>
    </w:p>
    <w:p w:rsid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развития навыка изучающего чтения, способствовать развитию умения составлять монологическое высказывание на основе прочитан</w:t>
      </w:r>
      <w:r w:rsidR="00FE7132">
        <w:rPr>
          <w:rFonts w:ascii="Times New Roman" w:hAnsi="Times New Roman" w:cs="Times New Roman"/>
          <w:sz w:val="24"/>
          <w:szCs w:val="24"/>
        </w:rPr>
        <w:t>ного текста, обеспечить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грамматического навыка в рамках устной темы (Артикль с названиями улиц, площадей, парков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память, внимание, логическое мышление и языковую догадку;</w:t>
      </w:r>
    </w:p>
    <w:p w:rsid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уважительное отношение к истории и культуре родной страны, расширять лингвострановедческий кругозор учащегося, способствовать повышению интереса к занятиям по английскому языку.</w:t>
      </w:r>
    </w:p>
    <w:p w:rsidR="00853B20" w:rsidRDefault="00853B20" w:rsidP="00853B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Организационный момент. Приветствие, введение в атмосферу иноязычного общения.</w:t>
      </w:r>
    </w:p>
    <w:p w:rsidR="00853B20" w:rsidRPr="00FE7132" w:rsidRDefault="00FE713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afternoon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Sit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spellEnd"/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What date is it today?</w:t>
      </w:r>
    </w:p>
    <w:p w:rsid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Целеполагание. Объявление темы занятия</w:t>
      </w:r>
    </w:p>
    <w:p w:rsidR="00FE7132" w:rsidRPr="00FE7132" w:rsidRDefault="00FE713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Today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we’ll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have an unusual lesson. Look at the board, look at the pictures, look at the words and guess what it is the topic of our lesson. Today we </w:t>
      </w:r>
      <w:r w:rsidR="0070397F">
        <w:rPr>
          <w:rFonts w:ascii="Times New Roman" w:hAnsi="Times New Roman" w:cs="Times New Roman"/>
          <w:sz w:val="24"/>
          <w:szCs w:val="24"/>
          <w:lang w:val="en-US"/>
        </w:rPr>
        <w:t xml:space="preserve">are going to travel to Minsk. We </w:t>
      </w:r>
      <w:r w:rsidR="00E20887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proofErr w:type="gramStart"/>
      <w:r w:rsidR="00E20887">
        <w:rPr>
          <w:rFonts w:ascii="Times New Roman" w:hAnsi="Times New Roman" w:cs="Times New Roman"/>
          <w:sz w:val="24"/>
          <w:szCs w:val="24"/>
          <w:lang w:val="en-US"/>
        </w:rPr>
        <w:t>6</w:t>
      </w:r>
      <w:proofErr w:type="gramEnd"/>
      <w:r w:rsidR="0070397F">
        <w:rPr>
          <w:rFonts w:ascii="Times New Roman" w:hAnsi="Times New Roman" w:cs="Times New Roman"/>
          <w:sz w:val="24"/>
          <w:szCs w:val="24"/>
          <w:lang w:val="en-US"/>
        </w:rPr>
        <w:t xml:space="preserve"> stations. </w:t>
      </w:r>
      <w:proofErr w:type="gramStart"/>
      <w:r w:rsidR="0070397F">
        <w:rPr>
          <w:rFonts w:ascii="Times New Roman" w:hAnsi="Times New Roman" w:cs="Times New Roman"/>
          <w:sz w:val="24"/>
          <w:szCs w:val="24"/>
          <w:lang w:val="en-US"/>
        </w:rPr>
        <w:t>We’ll</w:t>
      </w:r>
      <w:proofErr w:type="gramEnd"/>
      <w:r w:rsidR="0070397F">
        <w:rPr>
          <w:rFonts w:ascii="Times New Roman" w:hAnsi="Times New Roman" w:cs="Times New Roman"/>
          <w:sz w:val="24"/>
          <w:szCs w:val="24"/>
          <w:lang w:val="en-US"/>
        </w:rPr>
        <w:t xml:space="preserve"> read the text about Minsk, do the exercises, you’ll speak about places of interest in Minsk.</w:t>
      </w:r>
    </w:p>
    <w:p w:rsid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Фонетическая зарядка</w:t>
      </w:r>
      <w:r w:rsidR="00E20887">
        <w:rPr>
          <w:rFonts w:ascii="Times New Roman" w:hAnsi="Times New Roman" w:cs="Times New Roman"/>
          <w:sz w:val="24"/>
          <w:szCs w:val="24"/>
        </w:rPr>
        <w:t xml:space="preserve"> (чтение географических названий и имен собственных)</w:t>
      </w:r>
    </w:p>
    <w:p w:rsidR="0070397F" w:rsidRPr="0070397F" w:rsidRDefault="0070397F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are at the first station.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start with the difficult words. Repeat after me: Victory Square, Independence Avenue, the Gorky Park, Independence Square, the Observation Wheel, the red Church, the Opera and Ballet House.</w:t>
      </w:r>
    </w:p>
    <w:p w:rsid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Речевая разминка</w:t>
      </w:r>
      <w:r w:rsidR="00E20887">
        <w:rPr>
          <w:rFonts w:ascii="Times New Roman" w:hAnsi="Times New Roman" w:cs="Times New Roman"/>
          <w:sz w:val="24"/>
          <w:szCs w:val="24"/>
        </w:rPr>
        <w:t xml:space="preserve"> (беседа о Беларуси и Минске)</w:t>
      </w:r>
    </w:p>
    <w:p w:rsidR="0070397F" w:rsidRDefault="0070397F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are at the station 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speak about Belarus and Minsk. Look at the map. Where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Belarus situated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? How many people live in Belarus? What countries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 situated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around Belarus? What is the capital of Belarus? What places of interest do you know?</w:t>
      </w:r>
    </w:p>
    <w:p w:rsidR="0070397F" w:rsidRDefault="0070397F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397F" w:rsidRPr="00137DB9" w:rsidRDefault="0070397F" w:rsidP="007039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Minsk</w:t>
      </w:r>
    </w:p>
    <w:p w:rsidR="0070397F" w:rsidRPr="00137DB9" w:rsidRDefault="0070397F" w:rsidP="00853B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B20" w:rsidRPr="00137DB9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B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137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</w:t>
      </w:r>
    </w:p>
    <w:p w:rsid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137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лексических</w:t>
      </w:r>
      <w:r w:rsidRPr="00137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единиц</w:t>
      </w:r>
    </w:p>
    <w:p w:rsidR="00DA7852" w:rsidRPr="00DA7852" w:rsidRDefault="00DA785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are at the station 3. Look at the photos and guess the sights of Minsk.</w:t>
      </w:r>
    </w:p>
    <w:p w:rsidR="00853B20" w:rsidRPr="00137DB9" w:rsidRDefault="00853B20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97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снятие</w:t>
      </w:r>
      <w:proofErr w:type="gramEnd"/>
      <w:r w:rsidRPr="00703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лексических</w:t>
      </w:r>
      <w:r w:rsidRPr="00703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трудностей</w:t>
      </w:r>
    </w:p>
    <w:p w:rsidR="00DA7852" w:rsidRPr="00DA7852" w:rsidRDefault="00DA785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have some new words. Translate them and match.</w:t>
      </w:r>
    </w:p>
    <w:p w:rsidR="00853B20" w:rsidRPr="00137DB9" w:rsidRDefault="00853B20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397F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703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</w:t>
      </w:r>
    </w:p>
    <w:p w:rsidR="00DA7852" w:rsidRPr="00137DB9" w:rsidRDefault="00DA785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37DB9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fill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gaps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11A2" w:rsidRPr="00137DB9" w:rsidRDefault="008811A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37D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proofErr w:type="gramEnd"/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</w:t>
      </w:r>
    </w:p>
    <w:p w:rsidR="00DA7852" w:rsidRDefault="00DA785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are at the station 5. We do the exercises about the text.</w:t>
      </w:r>
    </w:p>
    <w:p w:rsidR="00DA7852" w:rsidRPr="00137DB9" w:rsidRDefault="00DA785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words</w:t>
      </w:r>
    </w:p>
    <w:p w:rsidR="00DA7852" w:rsidRPr="00137DB9" w:rsidRDefault="00DA785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sentences</w:t>
      </w:r>
    </w:p>
    <w:p w:rsidR="00DA7852" w:rsidRPr="00137DB9" w:rsidRDefault="00DA785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DA7852" w:rsidRPr="00DA7852" w:rsidRDefault="00DA785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en-US"/>
        </w:rPr>
        <w:t>Answer the questions</w:t>
      </w:r>
    </w:p>
    <w:p w:rsidR="008811A2" w:rsidRPr="00137DB9" w:rsidRDefault="008811A2" w:rsidP="00DA785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Пауза</w:t>
      </w:r>
      <w:r w:rsidRPr="00137DB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релаксация</w:t>
      </w:r>
    </w:p>
    <w:p w:rsidR="00DA7852" w:rsidRPr="00DA7852" w:rsidRDefault="00DA7852" w:rsidP="00DA785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 the video and relax. Imagine you are in a trip.</w:t>
      </w:r>
    </w:p>
    <w:p w:rsidR="008811A2" w:rsidRDefault="00FE7132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Введение и первичная отработка н</w:t>
      </w:r>
      <w:r w:rsidR="00E20887">
        <w:rPr>
          <w:rFonts w:ascii="Times New Roman" w:hAnsi="Times New Roman" w:cs="Times New Roman"/>
          <w:sz w:val="24"/>
          <w:szCs w:val="24"/>
        </w:rPr>
        <w:t>ового грамматического материала</w:t>
      </w:r>
    </w:p>
    <w:p w:rsidR="00E20887" w:rsidRPr="00E20887" w:rsidRDefault="00E20887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the fifth station.</w:t>
      </w:r>
    </w:p>
    <w:p w:rsidR="00DA7852" w:rsidRPr="00DA7852" w:rsidRDefault="00DA7852" w:rsidP="00DA7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Презентация грамматического явления</w:t>
      </w:r>
    </w:p>
    <w:p w:rsidR="00DA7852" w:rsidRPr="00DA7852" w:rsidRDefault="00DA7852" w:rsidP="00DA7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грамматического навыка. Работа с раздаточным материалом</w:t>
      </w:r>
    </w:p>
    <w:p w:rsidR="00DA7852" w:rsidRPr="00137DB9" w:rsidRDefault="008811A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FE7132">
        <w:rPr>
          <w:rFonts w:ascii="Times New Roman" w:hAnsi="Times New Roman" w:cs="Times New Roman"/>
          <w:sz w:val="24"/>
          <w:szCs w:val="24"/>
        </w:rPr>
        <w:t>Включение сформированных грамматических навыков в устную речь. Развитие</w:t>
      </w:r>
      <w:r w:rsidR="00FE7132"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7132">
        <w:rPr>
          <w:rFonts w:ascii="Times New Roman" w:hAnsi="Times New Roman" w:cs="Times New Roman"/>
          <w:sz w:val="24"/>
          <w:szCs w:val="24"/>
        </w:rPr>
        <w:t>навыка</w:t>
      </w:r>
      <w:r w:rsidR="00FE7132"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7132">
        <w:rPr>
          <w:rFonts w:ascii="Times New Roman" w:hAnsi="Times New Roman" w:cs="Times New Roman"/>
          <w:sz w:val="24"/>
          <w:szCs w:val="24"/>
        </w:rPr>
        <w:t>монологической</w:t>
      </w:r>
      <w:r w:rsidR="00FE7132" w:rsidRPr="00137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7132">
        <w:rPr>
          <w:rFonts w:ascii="Times New Roman" w:hAnsi="Times New Roman" w:cs="Times New Roman"/>
          <w:sz w:val="24"/>
          <w:szCs w:val="24"/>
        </w:rPr>
        <w:t>речи</w:t>
      </w:r>
    </w:p>
    <w:p w:rsidR="00DA7852" w:rsidRPr="00DA7852" w:rsidRDefault="00E20887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Now there is the last station. </w:t>
      </w:r>
      <w:r w:rsidR="00DA7852">
        <w:rPr>
          <w:rFonts w:ascii="Times New Roman" w:hAnsi="Times New Roman" w:cs="Times New Roman"/>
          <w:sz w:val="24"/>
          <w:szCs w:val="24"/>
          <w:lang w:val="en-US"/>
        </w:rPr>
        <w:t>What do you know about Minsk? Speak about it.</w:t>
      </w:r>
    </w:p>
    <w:p w:rsidR="00FE7132" w:rsidRPr="00E20887" w:rsidRDefault="00FE713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0887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End"/>
      <w:r w:rsidRPr="00E20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DA7852" w:rsidRPr="00137DB9" w:rsidRDefault="00DA7852" w:rsidP="00853B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Choose Top 5 tourist attractions in Minsk</w:t>
      </w:r>
    </w:p>
    <w:p w:rsidR="00FE7132" w:rsidRDefault="00FE7132" w:rsidP="00853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Заключительный этап</w:t>
      </w:r>
    </w:p>
    <w:p w:rsidR="008811A2" w:rsidRDefault="008811A2" w:rsidP="00853B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B20" w:rsidRPr="00853B20" w:rsidRDefault="00853B20" w:rsidP="00853B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3B20" w:rsidRPr="0085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C64B0"/>
    <w:multiLevelType w:val="hybridMultilevel"/>
    <w:tmpl w:val="78306458"/>
    <w:lvl w:ilvl="0" w:tplc="AB4034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20"/>
    <w:rsid w:val="00137DB9"/>
    <w:rsid w:val="00180486"/>
    <w:rsid w:val="0070397F"/>
    <w:rsid w:val="00853B20"/>
    <w:rsid w:val="008811A2"/>
    <w:rsid w:val="00CB6EFE"/>
    <w:rsid w:val="00DA7852"/>
    <w:rsid w:val="00E20887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F5B1F-43FF-4B4A-95B9-D173FE6B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2016-02-08T15:54:00Z</dcterms:created>
  <dcterms:modified xsi:type="dcterms:W3CDTF">2016-11-23T17:52:00Z</dcterms:modified>
</cp:coreProperties>
</file>