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89" w:rsidRPr="0031101B" w:rsidRDefault="0015247B" w:rsidP="0031101B">
      <w:pPr>
        <w:ind w:firstLine="0"/>
      </w:pPr>
      <w:bookmarkStart w:id="0" w:name="_Hlk128152262"/>
      <w:r w:rsidRPr="0031101B">
        <w:t>Рекомендации</w:t>
      </w:r>
    </w:p>
    <w:p w:rsidR="00C01189" w:rsidRPr="0031101B" w:rsidRDefault="00C01189" w:rsidP="0031101B">
      <w:pPr>
        <w:ind w:firstLine="0"/>
      </w:pPr>
      <w:r w:rsidRPr="0031101B">
        <w:t xml:space="preserve">по использованию </w:t>
      </w:r>
      <w:r w:rsidR="0031101B" w:rsidRPr="0031101B">
        <w:t>информации</w:t>
      </w:r>
      <w:r w:rsidRPr="0031101B">
        <w:t xml:space="preserve"> о дополнении </w:t>
      </w:r>
      <w:r w:rsidR="0031101B">
        <w:t>«</w:t>
      </w:r>
      <w:proofErr w:type="spellStart"/>
      <w:r w:rsidRPr="0031101B">
        <w:t>Хатынского</w:t>
      </w:r>
      <w:proofErr w:type="spellEnd"/>
      <w:r w:rsidRPr="0031101B">
        <w:t xml:space="preserve"> списка</w:t>
      </w:r>
      <w:r w:rsidR="0031101B">
        <w:t>»</w:t>
      </w:r>
    </w:p>
    <w:p w:rsidR="00C01189" w:rsidRPr="0031101B" w:rsidRDefault="00C01189" w:rsidP="0031101B">
      <w:pPr>
        <w:ind w:left="284" w:firstLine="0"/>
      </w:pPr>
    </w:p>
    <w:p w:rsidR="00BE325D" w:rsidRPr="0031101B" w:rsidRDefault="001955AC" w:rsidP="0031101B">
      <w:r w:rsidRPr="0031101B">
        <w:t>В</w:t>
      </w:r>
      <w:r w:rsidR="00215586" w:rsidRPr="0031101B">
        <w:t xml:space="preserve"> рамках </w:t>
      </w:r>
      <w:bookmarkStart w:id="1" w:name="_Hlk128152448"/>
      <w:r w:rsidR="00215586" w:rsidRPr="0031101B">
        <w:t xml:space="preserve">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</w:t>
      </w:r>
      <w:bookmarkEnd w:id="1"/>
      <w:r w:rsidRPr="0031101B">
        <w:t>п</w:t>
      </w:r>
      <w:r w:rsidR="0031101B">
        <w:t>олучены</w:t>
      </w:r>
      <w:r w:rsidRPr="0031101B">
        <w:t xml:space="preserve"> сведения, в том числе ранее неизвестные, о населенных пунктах, полностью либо частично уничтоженных в годы оккупации</w:t>
      </w:r>
      <w:r w:rsidR="0058436A">
        <w:t xml:space="preserve"> и не восстановленных после войны</w:t>
      </w:r>
      <w:r w:rsidR="0031101B">
        <w:t>.</w:t>
      </w:r>
    </w:p>
    <w:bookmarkEnd w:id="0"/>
    <w:p w:rsidR="00CC70D3" w:rsidRPr="0031101B" w:rsidRDefault="006D6157" w:rsidP="0031101B">
      <w:r w:rsidRPr="0031101B">
        <w:t xml:space="preserve">В соответствии с заключением </w:t>
      </w:r>
      <w:r w:rsidR="0031101B">
        <w:t xml:space="preserve">временной </w:t>
      </w:r>
      <w:r w:rsidRPr="0031101B">
        <w:t>межведомственной рабочей группы</w:t>
      </w:r>
      <w:r w:rsidR="0058436A">
        <w:t xml:space="preserve">, созданной распоряжением Премьер-министра Республики Беларусь от 01.12.2022 № 409р для изучения сведений, полученных в ходе расследования </w:t>
      </w:r>
      <w:r w:rsidR="0058436A" w:rsidRPr="0031101B">
        <w:t>уголовного дела</w:t>
      </w:r>
      <w:r w:rsidR="0058436A" w:rsidRPr="0031101B">
        <w:t xml:space="preserve"> </w:t>
      </w:r>
      <w:r w:rsidR="0058436A" w:rsidRPr="0031101B">
        <w:t>о геноциде белорусского народа в годы Великой Отечественной войны и послевоенный период</w:t>
      </w:r>
      <w:r w:rsidR="0058436A">
        <w:t>,</w:t>
      </w:r>
      <w:r w:rsidRPr="0031101B">
        <w:t xml:space="preserve"> «</w:t>
      </w:r>
      <w:proofErr w:type="spellStart"/>
      <w:r w:rsidRPr="0031101B">
        <w:t>Хатынский</w:t>
      </w:r>
      <w:proofErr w:type="spellEnd"/>
      <w:r w:rsidRPr="0031101B">
        <w:t xml:space="preserve"> список» дополнен 30 населенными пунктами</w:t>
      </w:r>
      <w:r w:rsidR="009A795C" w:rsidRPr="0031101B">
        <w:t xml:space="preserve">, </w:t>
      </w:r>
      <w:r w:rsidR="00CC70D3" w:rsidRPr="0031101B">
        <w:t>разделившими судьбу деревни Хатынь</w:t>
      </w:r>
      <w:r w:rsidRPr="0031101B">
        <w:t xml:space="preserve">. </w:t>
      </w:r>
      <w:r w:rsidR="0058436A">
        <w:t>У</w:t>
      </w:r>
      <w:r w:rsidR="00CC70D3" w:rsidRPr="0031101B">
        <w:t>становлено, что количество уничтоженных вместе с жителями и не восстановленных после войны деревень – не менее 216.</w:t>
      </w:r>
    </w:p>
    <w:p w:rsidR="003A7DF8" w:rsidRPr="0031101B" w:rsidRDefault="00F168A6" w:rsidP="0031101B">
      <w:bookmarkStart w:id="2" w:name="_Hlk128135372"/>
      <w:r>
        <w:t xml:space="preserve">В целях оперативного информирования учащихся и формирования у них объективного отношения к историческому прошлому </w:t>
      </w:r>
      <w:r w:rsidR="00DA6447" w:rsidRPr="0031101B">
        <w:t xml:space="preserve">необходимо использовать </w:t>
      </w:r>
      <w:r w:rsidRPr="0031101B">
        <w:t>информаци</w:t>
      </w:r>
      <w:r>
        <w:t>ю</w:t>
      </w:r>
      <w:r w:rsidRPr="0031101B">
        <w:t xml:space="preserve"> о дополнении </w:t>
      </w:r>
      <w:r>
        <w:t>«</w:t>
      </w:r>
      <w:proofErr w:type="spellStart"/>
      <w:r w:rsidRPr="0031101B">
        <w:t>Хатынского</w:t>
      </w:r>
      <w:proofErr w:type="spellEnd"/>
      <w:r w:rsidRPr="0031101B">
        <w:t xml:space="preserve"> списка</w:t>
      </w:r>
      <w:r>
        <w:t>» на учебных занятиях:</w:t>
      </w:r>
    </w:p>
    <w:p w:rsidR="00D11E5C" w:rsidRPr="0031101B" w:rsidRDefault="00F168A6" w:rsidP="0031101B">
      <w:r>
        <w:t>по учебному предмету «</w:t>
      </w:r>
      <w:r w:rsidR="003A7DF8" w:rsidRPr="0031101B">
        <w:t>Ч</w:t>
      </w:r>
      <w:r w:rsidR="00D11E5C" w:rsidRPr="0031101B">
        <w:t>е</w:t>
      </w:r>
      <w:r w:rsidR="003A7DF8" w:rsidRPr="0031101B">
        <w:t>л</w:t>
      </w:r>
      <w:r w:rsidR="00D11E5C" w:rsidRPr="0031101B">
        <w:t>о</w:t>
      </w:r>
      <w:r w:rsidR="003A7DF8" w:rsidRPr="0031101B">
        <w:t xml:space="preserve">век </w:t>
      </w:r>
      <w:r w:rsidR="00D11E5C" w:rsidRPr="0031101B">
        <w:t>и</w:t>
      </w:r>
      <w:r w:rsidR="003A7DF8" w:rsidRPr="0031101B">
        <w:t xml:space="preserve"> </w:t>
      </w:r>
      <w:r w:rsidR="00D11E5C" w:rsidRPr="0031101B">
        <w:t>мир</w:t>
      </w:r>
      <w:r>
        <w:t>» (</w:t>
      </w:r>
      <w:r w:rsidR="003A7DF8" w:rsidRPr="0031101B">
        <w:t>IV класс</w:t>
      </w:r>
      <w:r>
        <w:t>)</w:t>
      </w:r>
      <w:r w:rsidR="003A7DF8" w:rsidRPr="0031101B">
        <w:t xml:space="preserve"> </w:t>
      </w:r>
      <w:r w:rsidR="00D11E5C" w:rsidRPr="0031101B">
        <w:t>п</w:t>
      </w:r>
      <w:r w:rsidR="003A7DF8" w:rsidRPr="0031101B">
        <w:t xml:space="preserve">ри изучении темы «Беларусь у гады </w:t>
      </w:r>
      <w:proofErr w:type="spellStart"/>
      <w:r w:rsidR="003A7DF8" w:rsidRPr="0031101B">
        <w:t>Вялікай</w:t>
      </w:r>
      <w:proofErr w:type="spellEnd"/>
      <w:r w:rsidR="003A7DF8" w:rsidRPr="0031101B">
        <w:t xml:space="preserve"> </w:t>
      </w:r>
      <w:proofErr w:type="spellStart"/>
      <w:r w:rsidR="003A7DF8" w:rsidRPr="0031101B">
        <w:t>Айчыннай</w:t>
      </w:r>
      <w:proofErr w:type="spellEnd"/>
      <w:r w:rsidR="003A7DF8" w:rsidRPr="0031101B">
        <w:t xml:space="preserve"> </w:t>
      </w:r>
      <w:proofErr w:type="spellStart"/>
      <w:r w:rsidR="003A7DF8" w:rsidRPr="0031101B">
        <w:t>вайны</w:t>
      </w:r>
      <w:proofErr w:type="spellEnd"/>
      <w:r w:rsidR="003A7DF8" w:rsidRPr="0031101B">
        <w:t>»</w:t>
      </w:r>
      <w:r w:rsidR="00D11E5C" w:rsidRPr="0031101B">
        <w:t>;</w:t>
      </w:r>
    </w:p>
    <w:p w:rsidR="003A7DF8" w:rsidRDefault="00F168A6" w:rsidP="0031101B">
      <w:r>
        <w:t>по учебному предмету «</w:t>
      </w:r>
      <w:r w:rsidR="003A7DF8" w:rsidRPr="0031101B">
        <w:t>История Беларуси</w:t>
      </w:r>
      <w:r>
        <w:t>»</w:t>
      </w:r>
      <w:r w:rsidR="003A7DF8" w:rsidRPr="0031101B">
        <w:t xml:space="preserve"> </w:t>
      </w:r>
      <w:r>
        <w:t>(</w:t>
      </w:r>
      <w:r w:rsidR="003A7DF8" w:rsidRPr="0031101B">
        <w:t>IX класс</w:t>
      </w:r>
      <w:r>
        <w:t>)</w:t>
      </w:r>
      <w:r w:rsidR="00D11E5C" w:rsidRPr="0031101B">
        <w:t xml:space="preserve"> п</w:t>
      </w:r>
      <w:r w:rsidR="003A7DF8" w:rsidRPr="0031101B">
        <w:t xml:space="preserve">ри изучении тем «Германский оккупационный режим на территории Беларуси в 1941-1945», </w:t>
      </w:r>
      <w:r>
        <w:t xml:space="preserve">на уроках </w:t>
      </w:r>
      <w:r w:rsidR="003A7DF8" w:rsidRPr="0031101B">
        <w:t>«Наш край»</w:t>
      </w:r>
      <w:bookmarkStart w:id="3" w:name="_Hlk128136547"/>
      <w:r w:rsidR="002E42B1">
        <w:t>;</w:t>
      </w:r>
    </w:p>
    <w:p w:rsidR="002E42B1" w:rsidRDefault="002E42B1" w:rsidP="002E42B1">
      <w:r>
        <w:t xml:space="preserve">по учебному предмету </w:t>
      </w:r>
      <w:r>
        <w:t>«</w:t>
      </w:r>
      <w:r w:rsidRPr="0031101B">
        <w:t>История Беларуси</w:t>
      </w:r>
      <w:r>
        <w:t>»</w:t>
      </w:r>
      <w:r w:rsidRPr="0031101B">
        <w:t xml:space="preserve"> </w:t>
      </w:r>
      <w:r>
        <w:t>(</w:t>
      </w:r>
      <w:r w:rsidRPr="0031101B">
        <w:t>XI класс</w:t>
      </w:r>
      <w:r>
        <w:t>)</w:t>
      </w:r>
      <w:r>
        <w:t xml:space="preserve"> п</w:t>
      </w:r>
      <w:r w:rsidRPr="0031101B">
        <w:t xml:space="preserve">ри изучении темы «Беларусь в годы Второй </w:t>
      </w:r>
      <w:r>
        <w:t>м</w:t>
      </w:r>
      <w:r w:rsidRPr="0031101B">
        <w:t>ировой и Великой Отечественной войн»</w:t>
      </w:r>
      <w:r>
        <w:t>.</w:t>
      </w:r>
    </w:p>
    <w:p w:rsidR="002E42B1" w:rsidRPr="0031101B" w:rsidRDefault="002E42B1" w:rsidP="002E42B1">
      <w:r>
        <w:t>П</w:t>
      </w:r>
      <w:r>
        <w:t>ри изучении</w:t>
      </w:r>
      <w:r w:rsidRPr="0031101B">
        <w:t xml:space="preserve"> темы «Политика геноцида, грабежа и насилия» учебного модуля «Великая Отечественная война» </w:t>
      </w:r>
      <w:r>
        <w:t>(</w:t>
      </w:r>
      <w:r w:rsidRPr="0031101B">
        <w:t>IX</w:t>
      </w:r>
      <w:r>
        <w:t xml:space="preserve"> </w:t>
      </w:r>
      <w:r w:rsidRPr="0031101B">
        <w:t>класс</w:t>
      </w:r>
      <w:r>
        <w:t>)</w:t>
      </w:r>
      <w:r w:rsidRPr="0031101B">
        <w:t xml:space="preserve"> </w:t>
      </w:r>
      <w:r>
        <w:t xml:space="preserve">также </w:t>
      </w:r>
      <w:r w:rsidRPr="0031101B">
        <w:t xml:space="preserve">следует обратить внимание учащихся </w:t>
      </w:r>
      <w:proofErr w:type="gramStart"/>
      <w:r w:rsidRPr="0031101B">
        <w:t>на обновленное количество</w:t>
      </w:r>
      <w:proofErr w:type="gramEnd"/>
      <w:r w:rsidRPr="0031101B">
        <w:t xml:space="preserve"> уничтоженных вместе с населением в годы оккупации и не восстановленных после войны деревень – </w:t>
      </w:r>
      <w:r>
        <w:t xml:space="preserve">не менее </w:t>
      </w:r>
      <w:r w:rsidRPr="0031101B">
        <w:t>216.</w:t>
      </w:r>
      <w:r>
        <w:t xml:space="preserve"> Данную информацию </w:t>
      </w:r>
      <w:r w:rsidRPr="00CF172C">
        <w:t>следует использовать при подготовке учащихся к выпускному экзамену по учебному предмету «История Беларуси» по завершении обучения и воспитания на II ступени общего среднего образования.</w:t>
      </w:r>
    </w:p>
    <w:p w:rsidR="00892B73" w:rsidRPr="001D0030" w:rsidRDefault="00892B73" w:rsidP="00892B73">
      <w:r>
        <w:t>Обращаем внимание, что в</w:t>
      </w:r>
      <w:r w:rsidRPr="001D0030">
        <w:t xml:space="preserve"> содержание электронных версий учебных пособий по учебным предметам </w:t>
      </w:r>
      <w:r>
        <w:t>«</w:t>
      </w:r>
      <w:r w:rsidRPr="001D0030">
        <w:t>Человек и мир</w:t>
      </w:r>
      <w:r>
        <w:t>»</w:t>
      </w:r>
      <w:r w:rsidRPr="001D0030">
        <w:t xml:space="preserve"> для </w:t>
      </w:r>
      <w:r>
        <w:rPr>
          <w:lang w:val="en-US"/>
        </w:rPr>
        <w:t>IV</w:t>
      </w:r>
      <w:r w:rsidRPr="001D0030">
        <w:t xml:space="preserve"> класса</w:t>
      </w:r>
      <w:r>
        <w:t>,</w:t>
      </w:r>
      <w:r w:rsidRPr="001D0030">
        <w:t xml:space="preserve"> «История Беларуси» для </w:t>
      </w:r>
      <w:r>
        <w:rPr>
          <w:lang w:val="en-US"/>
        </w:rPr>
        <w:t>IX</w:t>
      </w:r>
      <w:r w:rsidRPr="001D0030">
        <w:t xml:space="preserve"> класса </w:t>
      </w:r>
      <w:r>
        <w:t xml:space="preserve">и </w:t>
      </w:r>
      <w:r>
        <w:rPr>
          <w:lang w:val="en-US"/>
        </w:rPr>
        <w:t>XI</w:t>
      </w:r>
      <w:r w:rsidRPr="001D0030">
        <w:t xml:space="preserve"> класса внесена представленная </w:t>
      </w:r>
      <w:r w:rsidRPr="007C0E32">
        <w:t>временной</w:t>
      </w:r>
      <w:r>
        <w:t xml:space="preserve"> </w:t>
      </w:r>
      <w:r w:rsidRPr="001D0030">
        <w:t>межведомственной рабочей группой информация в виде подстрочных сносок.</w:t>
      </w:r>
    </w:p>
    <w:p w:rsidR="00892B73" w:rsidRPr="001D0030" w:rsidRDefault="00892B73" w:rsidP="00892B73">
      <w:pPr>
        <w:rPr>
          <w:sz w:val="24"/>
        </w:rPr>
      </w:pPr>
      <w:proofErr w:type="spellStart"/>
      <w:r w:rsidRPr="001D0030">
        <w:rPr>
          <w:i/>
          <w:sz w:val="24"/>
        </w:rPr>
        <w:t>Справочно</w:t>
      </w:r>
      <w:proofErr w:type="spellEnd"/>
    </w:p>
    <w:p w:rsidR="00892B73" w:rsidRPr="001D0030" w:rsidRDefault="00892B73" w:rsidP="00892B73">
      <w:pPr>
        <w:rPr>
          <w:sz w:val="24"/>
        </w:rPr>
      </w:pPr>
      <w:r w:rsidRPr="001D0030">
        <w:rPr>
          <w:sz w:val="24"/>
        </w:rPr>
        <w:t>В учебном пособии «</w:t>
      </w:r>
      <w:proofErr w:type="spellStart"/>
      <w:r w:rsidRPr="001D0030">
        <w:rPr>
          <w:sz w:val="24"/>
        </w:rPr>
        <w:t>Чалавек</w:t>
      </w:r>
      <w:proofErr w:type="spellEnd"/>
      <w:r w:rsidRPr="001D0030">
        <w:rPr>
          <w:sz w:val="24"/>
        </w:rPr>
        <w:t xml:space="preserve"> і свет. Мая </w:t>
      </w:r>
      <w:proofErr w:type="spellStart"/>
      <w:r w:rsidRPr="001D0030">
        <w:rPr>
          <w:sz w:val="24"/>
        </w:rPr>
        <w:t>Радзіма</w:t>
      </w:r>
      <w:proofErr w:type="spellEnd"/>
      <w:r w:rsidRPr="001D0030">
        <w:rPr>
          <w:sz w:val="24"/>
        </w:rPr>
        <w:t xml:space="preserve"> – Беларусь» для </w:t>
      </w:r>
      <w:r>
        <w:rPr>
          <w:sz w:val="24"/>
          <w:lang w:val="en-US"/>
        </w:rPr>
        <w:t>IV</w:t>
      </w:r>
      <w:r w:rsidRPr="001D0030">
        <w:rPr>
          <w:sz w:val="24"/>
        </w:rPr>
        <w:t xml:space="preserve"> класса (авторы: С.В. Панов, С.В. Тарасов): в § 25–26 «Беларусь у гады </w:t>
      </w:r>
      <w:proofErr w:type="spellStart"/>
      <w:r>
        <w:rPr>
          <w:sz w:val="24"/>
        </w:rPr>
        <w:t>В</w:t>
      </w:r>
      <w:r w:rsidRPr="001D0030">
        <w:rPr>
          <w:sz w:val="24"/>
        </w:rPr>
        <w:t>ялікай</w:t>
      </w:r>
      <w:proofErr w:type="spellEnd"/>
      <w:r w:rsidRPr="001D0030">
        <w:rPr>
          <w:sz w:val="24"/>
        </w:rPr>
        <w:t xml:space="preserve"> </w:t>
      </w:r>
      <w:proofErr w:type="spellStart"/>
      <w:r>
        <w:rPr>
          <w:sz w:val="24"/>
        </w:rPr>
        <w:t>А</w:t>
      </w:r>
      <w:r w:rsidRPr="001D0030">
        <w:rPr>
          <w:sz w:val="24"/>
        </w:rPr>
        <w:t>йчыннай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вайны</w:t>
      </w:r>
      <w:proofErr w:type="spellEnd"/>
      <w:r w:rsidRPr="001D0030">
        <w:rPr>
          <w:sz w:val="24"/>
        </w:rPr>
        <w:t xml:space="preserve">» на с. 109 подстрочная сноска изложена в следующей редакции: </w:t>
      </w:r>
      <w:bookmarkStart w:id="4" w:name="_Hlk128140552"/>
      <w:r w:rsidRPr="001D0030">
        <w:rPr>
          <w:sz w:val="24"/>
        </w:rPr>
        <w:t xml:space="preserve">«У </w:t>
      </w:r>
      <w:proofErr w:type="spellStart"/>
      <w:r w:rsidRPr="001D0030">
        <w:rPr>
          <w:sz w:val="24"/>
        </w:rPr>
        <w:t>ходзе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расследавання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Генеральнай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пракуратурай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Рэспублікі</w:t>
      </w:r>
      <w:proofErr w:type="spellEnd"/>
      <w:r w:rsidRPr="001D0030">
        <w:rPr>
          <w:sz w:val="24"/>
        </w:rPr>
        <w:t xml:space="preserve"> Беларусь </w:t>
      </w:r>
      <w:proofErr w:type="spellStart"/>
      <w:r w:rsidRPr="001D0030">
        <w:rPr>
          <w:sz w:val="24"/>
        </w:rPr>
        <w:t>крымінальнай</w:t>
      </w:r>
      <w:proofErr w:type="spellEnd"/>
      <w:r w:rsidRPr="001D0030">
        <w:rPr>
          <w:sz w:val="24"/>
        </w:rPr>
        <w:t xml:space="preserve"> справы </w:t>
      </w:r>
      <w:proofErr w:type="spellStart"/>
      <w:r w:rsidRPr="001D0030">
        <w:rPr>
          <w:sz w:val="24"/>
        </w:rPr>
        <w:t>аб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генацыдзе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беларускага</w:t>
      </w:r>
      <w:proofErr w:type="spellEnd"/>
      <w:r w:rsidRPr="001D0030">
        <w:rPr>
          <w:sz w:val="24"/>
        </w:rPr>
        <w:t xml:space="preserve"> народа ў гады </w:t>
      </w:r>
      <w:proofErr w:type="spellStart"/>
      <w:r w:rsidRPr="001D0030">
        <w:rPr>
          <w:sz w:val="24"/>
        </w:rPr>
        <w:t>Вялікай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Айчыннай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вайны</w:t>
      </w:r>
      <w:proofErr w:type="spellEnd"/>
      <w:r w:rsidRPr="001D0030">
        <w:rPr>
          <w:sz w:val="24"/>
        </w:rPr>
        <w:t xml:space="preserve"> і </w:t>
      </w:r>
      <w:proofErr w:type="spellStart"/>
      <w:r w:rsidRPr="001D0030">
        <w:rPr>
          <w:sz w:val="24"/>
        </w:rPr>
        <w:t>пасляваенны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перыяд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устаноўлена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колькасць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знішчаных</w:t>
      </w:r>
      <w:proofErr w:type="spellEnd"/>
      <w:r w:rsidRPr="001D0030">
        <w:rPr>
          <w:sz w:val="24"/>
        </w:rPr>
        <w:t xml:space="preserve"> разам з </w:t>
      </w:r>
      <w:proofErr w:type="spellStart"/>
      <w:r w:rsidRPr="001D0030">
        <w:rPr>
          <w:sz w:val="24"/>
        </w:rPr>
        <w:t>жыхарамі</w:t>
      </w:r>
      <w:proofErr w:type="spellEnd"/>
      <w:r w:rsidRPr="001D0030">
        <w:rPr>
          <w:sz w:val="24"/>
        </w:rPr>
        <w:t xml:space="preserve"> і не </w:t>
      </w:r>
      <w:proofErr w:type="spellStart"/>
      <w:r w:rsidRPr="001D0030">
        <w:rPr>
          <w:sz w:val="24"/>
        </w:rPr>
        <w:t>адноўленых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пасля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вайны</w:t>
      </w:r>
      <w:proofErr w:type="spellEnd"/>
      <w:r w:rsidRPr="001D0030">
        <w:rPr>
          <w:sz w:val="24"/>
        </w:rPr>
        <w:t xml:space="preserve"> </w:t>
      </w:r>
      <w:proofErr w:type="spellStart"/>
      <w:r w:rsidRPr="001D0030">
        <w:rPr>
          <w:sz w:val="24"/>
        </w:rPr>
        <w:t>вёсак</w:t>
      </w:r>
      <w:proofErr w:type="spellEnd"/>
      <w:r w:rsidRPr="001D0030">
        <w:rPr>
          <w:sz w:val="24"/>
        </w:rPr>
        <w:t xml:space="preserve"> </w:t>
      </w:r>
      <w:r>
        <w:rPr>
          <w:sz w:val="24"/>
        </w:rPr>
        <w:t>–</w:t>
      </w:r>
      <w:r w:rsidRPr="001D0030">
        <w:rPr>
          <w:sz w:val="24"/>
        </w:rPr>
        <w:t xml:space="preserve"> не </w:t>
      </w:r>
      <w:proofErr w:type="spellStart"/>
      <w:r w:rsidRPr="001D0030">
        <w:rPr>
          <w:sz w:val="24"/>
        </w:rPr>
        <w:t>менш</w:t>
      </w:r>
      <w:proofErr w:type="spellEnd"/>
      <w:r w:rsidRPr="001D0030">
        <w:rPr>
          <w:sz w:val="24"/>
        </w:rPr>
        <w:t xml:space="preserve"> за 216».</w:t>
      </w:r>
    </w:p>
    <w:bookmarkEnd w:id="4"/>
    <w:p w:rsidR="00892B73" w:rsidRPr="001D0030" w:rsidRDefault="00892B73" w:rsidP="00892B73">
      <w:pPr>
        <w:rPr>
          <w:sz w:val="24"/>
        </w:rPr>
      </w:pPr>
      <w:r w:rsidRPr="001D0030">
        <w:rPr>
          <w:sz w:val="24"/>
        </w:rPr>
        <w:lastRenderedPageBreak/>
        <w:t xml:space="preserve">В учебном пособии «История Беларуси, 1917 г. – начало XXI в.» для </w:t>
      </w:r>
      <w:r>
        <w:rPr>
          <w:sz w:val="24"/>
          <w:lang w:val="en-US"/>
        </w:rPr>
        <w:t>IX</w:t>
      </w:r>
      <w:r w:rsidRPr="001D0030">
        <w:rPr>
          <w:sz w:val="24"/>
        </w:rPr>
        <w:t xml:space="preserve"> класса (авторы: С.В. Панов, В.Н. </w:t>
      </w:r>
      <w:proofErr w:type="spellStart"/>
      <w:r w:rsidRPr="001D0030">
        <w:rPr>
          <w:sz w:val="24"/>
        </w:rPr>
        <w:t>Сидорцов</w:t>
      </w:r>
      <w:proofErr w:type="spellEnd"/>
      <w:r w:rsidRPr="001D0030">
        <w:rPr>
          <w:sz w:val="24"/>
        </w:rPr>
        <w:t>, В.М. Фомин) в § 13 «Германский оккупационный режим на территории Беларуси в 1941–1944 гг.» на с.</w:t>
      </w:r>
      <w:r>
        <w:rPr>
          <w:sz w:val="24"/>
        </w:rPr>
        <w:t> </w:t>
      </w:r>
      <w:r w:rsidRPr="001D0030">
        <w:rPr>
          <w:sz w:val="24"/>
        </w:rPr>
        <w:t>74 подстрочн</w:t>
      </w:r>
      <w:r>
        <w:rPr>
          <w:sz w:val="24"/>
        </w:rPr>
        <w:t>ая</w:t>
      </w:r>
      <w:r w:rsidRPr="001D0030">
        <w:rPr>
          <w:sz w:val="24"/>
        </w:rPr>
        <w:t xml:space="preserve"> сноск</w:t>
      </w:r>
      <w:r>
        <w:rPr>
          <w:sz w:val="24"/>
        </w:rPr>
        <w:t>а</w:t>
      </w:r>
      <w:r w:rsidRPr="001D0030">
        <w:rPr>
          <w:sz w:val="24"/>
        </w:rPr>
        <w:t xml:space="preserve"> изложен</w:t>
      </w:r>
      <w:r>
        <w:rPr>
          <w:sz w:val="24"/>
        </w:rPr>
        <w:t>а</w:t>
      </w:r>
      <w:r w:rsidRPr="001D0030">
        <w:rPr>
          <w:sz w:val="24"/>
        </w:rPr>
        <w:t xml:space="preserve"> в следующей редакции: </w:t>
      </w:r>
      <w:bookmarkStart w:id="5" w:name="_Hlk128140532"/>
      <w:r w:rsidRPr="001D0030">
        <w:rPr>
          <w:sz w:val="24"/>
        </w:rPr>
        <w:t xml:space="preserve">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</w:t>
      </w:r>
      <w:bookmarkStart w:id="6" w:name="_Hlk128141565"/>
      <w:r w:rsidRPr="001D0030">
        <w:rPr>
          <w:sz w:val="24"/>
        </w:rPr>
        <w:t>установлено количество уничтоженных вместе с жителями и не восстановленных после войны деревень – не менее 216».</w:t>
      </w:r>
    </w:p>
    <w:bookmarkEnd w:id="5"/>
    <w:bookmarkEnd w:id="6"/>
    <w:p w:rsidR="00892B73" w:rsidRPr="00547111" w:rsidRDefault="00892B73" w:rsidP="00892B73">
      <w:pPr>
        <w:ind w:firstLine="720"/>
        <w:rPr>
          <w:color w:val="000000" w:themeColor="text1"/>
          <w:sz w:val="24"/>
          <w:szCs w:val="24"/>
        </w:rPr>
      </w:pPr>
      <w:r w:rsidRPr="001B3D8F">
        <w:rPr>
          <w:rFonts w:cs="Times New Roman"/>
          <w:sz w:val="24"/>
          <w:szCs w:val="24"/>
        </w:rPr>
        <w:t xml:space="preserve">В учебном пособии «История Беларуси, XIX – начало XXI в.» для </w:t>
      </w:r>
      <w:r>
        <w:rPr>
          <w:rFonts w:cs="Times New Roman"/>
          <w:sz w:val="24"/>
          <w:szCs w:val="24"/>
          <w:lang w:val="en-US"/>
        </w:rPr>
        <w:t>XI</w:t>
      </w:r>
      <w:r w:rsidRPr="001B3D8F">
        <w:rPr>
          <w:rFonts w:cs="Times New Roman"/>
          <w:sz w:val="24"/>
          <w:szCs w:val="24"/>
        </w:rPr>
        <w:t xml:space="preserve"> класса </w:t>
      </w:r>
      <w:r>
        <w:rPr>
          <w:rFonts w:cs="Times New Roman"/>
          <w:sz w:val="24"/>
          <w:szCs w:val="24"/>
        </w:rPr>
        <w:t>(</w:t>
      </w:r>
      <w:r w:rsidRPr="001B3D8F">
        <w:rPr>
          <w:rFonts w:cs="Times New Roman"/>
          <w:sz w:val="24"/>
          <w:szCs w:val="24"/>
        </w:rPr>
        <w:t>авторы: А. В. </w:t>
      </w:r>
      <w:proofErr w:type="spellStart"/>
      <w:r w:rsidRPr="001B3D8F">
        <w:rPr>
          <w:rFonts w:cs="Times New Roman"/>
          <w:sz w:val="24"/>
          <w:szCs w:val="24"/>
        </w:rPr>
        <w:t>Касович</w:t>
      </w:r>
      <w:proofErr w:type="spellEnd"/>
      <w:r w:rsidRPr="001B3D8F">
        <w:rPr>
          <w:rFonts w:cs="Times New Roman"/>
          <w:sz w:val="24"/>
          <w:szCs w:val="24"/>
        </w:rPr>
        <w:t xml:space="preserve"> и др.; под ред. А. В. </w:t>
      </w:r>
      <w:proofErr w:type="spellStart"/>
      <w:r w:rsidRPr="001B3D8F">
        <w:rPr>
          <w:rFonts w:cs="Times New Roman"/>
          <w:sz w:val="24"/>
          <w:szCs w:val="24"/>
        </w:rPr>
        <w:t>Касовича</w:t>
      </w:r>
      <w:proofErr w:type="spellEnd"/>
      <w:r w:rsidRPr="001B3D8F">
        <w:rPr>
          <w:rFonts w:cs="Times New Roman"/>
          <w:sz w:val="24"/>
          <w:szCs w:val="24"/>
        </w:rPr>
        <w:t>, А. П. </w:t>
      </w:r>
      <w:proofErr w:type="spellStart"/>
      <w:r w:rsidRPr="001B3D8F">
        <w:rPr>
          <w:rFonts w:cs="Times New Roman"/>
          <w:sz w:val="24"/>
          <w:szCs w:val="24"/>
        </w:rPr>
        <w:t>Соловьянова</w:t>
      </w:r>
      <w:proofErr w:type="spellEnd"/>
      <w:r>
        <w:rPr>
          <w:rFonts w:cs="Times New Roman"/>
          <w:sz w:val="24"/>
          <w:szCs w:val="24"/>
        </w:rPr>
        <w:t>)</w:t>
      </w:r>
      <w:r w:rsidRPr="001B3D8F">
        <w:rPr>
          <w:rFonts w:cs="Times New Roman"/>
          <w:sz w:val="24"/>
          <w:szCs w:val="24"/>
        </w:rPr>
        <w:t xml:space="preserve"> в §§16-17 «Беларусь в годы Второй мировой и Великой Отечественной войн</w:t>
      </w:r>
      <w:r>
        <w:rPr>
          <w:rFonts w:cs="Times New Roman"/>
          <w:sz w:val="24"/>
          <w:szCs w:val="24"/>
        </w:rPr>
        <w:t>» на с.131</w:t>
      </w:r>
      <w:r w:rsidRPr="001B3D8F">
        <w:rPr>
          <w:rFonts w:cs="Times New Roman"/>
          <w:sz w:val="24"/>
          <w:szCs w:val="24"/>
        </w:rPr>
        <w:t xml:space="preserve"> подстрочн</w:t>
      </w:r>
      <w:r w:rsidR="008A7EFC">
        <w:rPr>
          <w:rFonts w:cs="Times New Roman"/>
          <w:sz w:val="24"/>
          <w:szCs w:val="24"/>
        </w:rPr>
        <w:t>ая</w:t>
      </w:r>
      <w:r w:rsidRPr="001B3D8F">
        <w:rPr>
          <w:rFonts w:cs="Times New Roman"/>
          <w:sz w:val="24"/>
          <w:szCs w:val="24"/>
        </w:rPr>
        <w:t xml:space="preserve"> сноск</w:t>
      </w:r>
      <w:r w:rsidR="008A7EFC">
        <w:rPr>
          <w:rFonts w:cs="Times New Roman"/>
          <w:sz w:val="24"/>
          <w:szCs w:val="24"/>
        </w:rPr>
        <w:t>а</w:t>
      </w:r>
      <w:r w:rsidRPr="001B3D8F">
        <w:rPr>
          <w:rFonts w:cs="Times New Roman"/>
          <w:sz w:val="24"/>
          <w:szCs w:val="24"/>
        </w:rPr>
        <w:t xml:space="preserve"> изложен</w:t>
      </w:r>
      <w:r w:rsidR="008A7EFC">
        <w:rPr>
          <w:rFonts w:cs="Times New Roman"/>
          <w:sz w:val="24"/>
          <w:szCs w:val="24"/>
        </w:rPr>
        <w:t>а</w:t>
      </w:r>
      <w:r w:rsidRPr="001B3D8F">
        <w:rPr>
          <w:rFonts w:cs="Times New Roman"/>
          <w:sz w:val="24"/>
          <w:szCs w:val="24"/>
        </w:rPr>
        <w:t xml:space="preserve"> в следующей редакции:</w:t>
      </w:r>
      <w:r w:rsidRPr="00960C51">
        <w:rPr>
          <w:color w:val="FF0000"/>
          <w:sz w:val="24"/>
          <w:szCs w:val="24"/>
        </w:rPr>
        <w:t xml:space="preserve"> </w:t>
      </w:r>
      <w:r w:rsidRPr="001650D5">
        <w:rPr>
          <w:color w:val="auto"/>
          <w:sz w:val="24"/>
          <w:szCs w:val="24"/>
        </w:rPr>
        <w:t>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="008A7EF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</w:t>
      </w:r>
      <w:r w:rsidRPr="00FD02B7">
        <w:rPr>
          <w:color w:val="auto"/>
          <w:sz w:val="24"/>
          <w:szCs w:val="24"/>
        </w:rPr>
        <w:t>становлено, что количество уничтоженных вместе с жителями и не восстановленных после войны деревень – не менее 216</w:t>
      </w:r>
      <w:r w:rsidR="008A766C">
        <w:rPr>
          <w:color w:val="auto"/>
          <w:sz w:val="24"/>
          <w:szCs w:val="24"/>
        </w:rPr>
        <w:t>»</w:t>
      </w:r>
      <w:bookmarkStart w:id="7" w:name="_GoBack"/>
      <w:bookmarkEnd w:id="7"/>
      <w:r w:rsidRPr="00FD02B7">
        <w:rPr>
          <w:color w:val="auto"/>
          <w:sz w:val="24"/>
          <w:szCs w:val="24"/>
        </w:rPr>
        <w:t>.</w:t>
      </w:r>
    </w:p>
    <w:p w:rsidR="00892B73" w:rsidRDefault="00892B73" w:rsidP="0031101B"/>
    <w:p w:rsidR="00D11E5C" w:rsidRPr="0031101B" w:rsidRDefault="00D11E5C" w:rsidP="0031101B">
      <w:r w:rsidRPr="0031101B">
        <w:t>Электронные версии данных учебных пособий размещены на национальном образовательном портале в разделе «Электронная библиотека».</w:t>
      </w:r>
    </w:p>
    <w:bookmarkEnd w:id="2"/>
    <w:bookmarkEnd w:id="3"/>
    <w:p w:rsidR="002E42B1" w:rsidRDefault="002E42B1" w:rsidP="00977589"/>
    <w:p w:rsidR="00977589" w:rsidRDefault="00977589" w:rsidP="00977589">
      <w:r>
        <w:t>И</w:t>
      </w:r>
      <w:r w:rsidRPr="0031101B">
        <w:t>нформаци</w:t>
      </w:r>
      <w:r>
        <w:t>ю</w:t>
      </w:r>
      <w:r w:rsidRPr="0031101B">
        <w:t xml:space="preserve"> о дополнении </w:t>
      </w:r>
      <w:r>
        <w:t>«</w:t>
      </w:r>
      <w:proofErr w:type="spellStart"/>
      <w:r w:rsidRPr="0031101B">
        <w:t>Хатынского</w:t>
      </w:r>
      <w:proofErr w:type="spellEnd"/>
      <w:r w:rsidRPr="0031101B">
        <w:t xml:space="preserve"> списка</w:t>
      </w:r>
      <w:r>
        <w:t>»</w:t>
      </w:r>
      <w:r w:rsidRPr="00977589">
        <w:t xml:space="preserve"> </w:t>
      </w:r>
      <w:r w:rsidRPr="00CF172C">
        <w:t>необходимо включить в содержание тематических мероприятий, приуроченных ко Дню Победы</w:t>
      </w:r>
      <w:r>
        <w:t>,</w:t>
      </w:r>
      <w:r w:rsidRPr="00CF172C">
        <w:t xml:space="preserve"> Дню всенародной памяти жертв Великой Отечественной войны и геноцида белорусского народа</w:t>
      </w:r>
      <w:r>
        <w:t xml:space="preserve">, мероприятий, </w:t>
      </w:r>
      <w:r w:rsidRPr="00CF172C">
        <w:t>посвященных 80-ой годовщине трагедии в Хатыни</w:t>
      </w:r>
      <w:r w:rsidR="008F5DD0">
        <w:t>.</w:t>
      </w:r>
    </w:p>
    <w:p w:rsidR="009469D2" w:rsidRPr="00CF172C" w:rsidRDefault="0055486B" w:rsidP="00CF172C">
      <w:r w:rsidRPr="00CF172C">
        <w:t>Ц</w:t>
      </w:r>
      <w:r w:rsidR="009469D2" w:rsidRPr="00CF172C">
        <w:t xml:space="preserve">елесообразно обратить внимание учащихся на </w:t>
      </w:r>
      <w:r w:rsidR="008F5DD0">
        <w:t xml:space="preserve">данную информацию </w:t>
      </w:r>
      <w:r w:rsidRPr="00CF172C">
        <w:t>при организации просмотра художественных и документальных фильмов:</w:t>
      </w:r>
    </w:p>
    <w:p w:rsidR="003537DE" w:rsidRDefault="009469D2" w:rsidP="00CF172C">
      <w:r w:rsidRPr="00CF172C">
        <w:t xml:space="preserve">- военной драмы «Иди и смотри» режиссера </w:t>
      </w:r>
      <w:proofErr w:type="spellStart"/>
      <w:r w:rsidRPr="00CF172C">
        <w:t>Элема</w:t>
      </w:r>
      <w:proofErr w:type="spellEnd"/>
      <w:r w:rsidRPr="00CF172C">
        <w:t xml:space="preserve"> Климова</w:t>
      </w:r>
      <w:r w:rsidR="003537DE">
        <w:rPr>
          <w:rStyle w:val="ae"/>
        </w:rPr>
        <w:footnoteReference w:id="1"/>
      </w:r>
      <w:r w:rsidR="003537DE">
        <w:t>;</w:t>
      </w:r>
    </w:p>
    <w:p w:rsidR="009469D2" w:rsidRPr="00CF172C" w:rsidRDefault="009469D2" w:rsidP="00CF172C">
      <w:r w:rsidRPr="00CF172C">
        <w:t>- четырехсерийного хроникально-документального фильма «Хатынь. Война без правил» («</w:t>
      </w:r>
      <w:proofErr w:type="spellStart"/>
      <w:r w:rsidRPr="00CF172C">
        <w:t>Падставы</w:t>
      </w:r>
      <w:proofErr w:type="spellEnd"/>
      <w:r w:rsidRPr="00CF172C">
        <w:t xml:space="preserve"> для </w:t>
      </w:r>
      <w:proofErr w:type="spellStart"/>
      <w:r w:rsidRPr="00CF172C">
        <w:t>маўчання</w:t>
      </w:r>
      <w:proofErr w:type="spellEnd"/>
      <w:r w:rsidRPr="00CF172C">
        <w:t xml:space="preserve">», «Каты i </w:t>
      </w:r>
      <w:proofErr w:type="spellStart"/>
      <w:r w:rsidRPr="00CF172C">
        <w:t>ахвяры</w:t>
      </w:r>
      <w:proofErr w:type="spellEnd"/>
      <w:r w:rsidRPr="00CF172C">
        <w:t>», «</w:t>
      </w:r>
      <w:proofErr w:type="spellStart"/>
      <w:r w:rsidRPr="00CF172C">
        <w:t>Мемарыял</w:t>
      </w:r>
      <w:proofErr w:type="spellEnd"/>
      <w:r w:rsidRPr="00CF172C">
        <w:t>», «</w:t>
      </w:r>
      <w:proofErr w:type="spellStart"/>
      <w:r w:rsidRPr="00CF172C">
        <w:t>Вогненныя</w:t>
      </w:r>
      <w:proofErr w:type="spellEnd"/>
      <w:r w:rsidRPr="00CF172C">
        <w:t xml:space="preserve"> </w:t>
      </w:r>
      <w:proofErr w:type="spellStart"/>
      <w:r w:rsidRPr="00CF172C">
        <w:t>пабрацiмы</w:t>
      </w:r>
      <w:proofErr w:type="spellEnd"/>
      <w:r w:rsidRPr="00CF172C">
        <w:t xml:space="preserve"> </w:t>
      </w:r>
      <w:proofErr w:type="spellStart"/>
      <w:r w:rsidRPr="00CF172C">
        <w:t>Хатынi</w:t>
      </w:r>
      <w:proofErr w:type="spellEnd"/>
      <w:r w:rsidRPr="00CF172C">
        <w:t>»).</w:t>
      </w:r>
    </w:p>
    <w:p w:rsidR="00426BDF" w:rsidRDefault="009469D2" w:rsidP="00CF172C">
      <w:pPr>
        <w:rPr>
          <w:color w:val="000000" w:themeColor="text1"/>
          <w:shd w:val="clear" w:color="auto" w:fill="FFFFFF"/>
        </w:rPr>
      </w:pPr>
      <w:r w:rsidRPr="00CF172C">
        <w:t xml:space="preserve">В соответствии с инструктивно-методическим письмом «Особенности организации социальной, воспитательной и идеологической работы в учреждениях общего среднего образования в </w:t>
      </w:r>
      <w:bookmarkStart w:id="8" w:name="_Hlk104980248"/>
      <w:bookmarkStart w:id="9" w:name="_Hlk104991554"/>
      <w:r w:rsidRPr="00CF172C">
        <w:t>2022/2023</w:t>
      </w:r>
      <w:bookmarkEnd w:id="8"/>
      <w:r w:rsidRPr="00CF172C">
        <w:t xml:space="preserve"> </w:t>
      </w:r>
      <w:bookmarkEnd w:id="9"/>
      <w:r w:rsidRPr="00CF172C">
        <w:t xml:space="preserve">учебном году» учреждениям общего среднего образования рекомендовано обеспечить создание музея (музейной комнаты), а также тематических экспозиций, в том числе посвященных Году исторической памяти, фактам геноцида белорусского народа в годы Великой Отечественной войны. Особое внимание должно быть уделено актуализации и обновлению экспозиций музеев (музейных комнат) учреждений общего среднего образования </w:t>
      </w:r>
      <w:r w:rsidRPr="0031101B">
        <w:t>военно-</w:t>
      </w:r>
      <w:r w:rsidRPr="00CF172C">
        <w:t xml:space="preserve">исторической и патриотической направленности с </w:t>
      </w:r>
      <w:r w:rsidR="008F5DD0">
        <w:t xml:space="preserve">использованием </w:t>
      </w:r>
      <w:r w:rsidR="008F5DD0">
        <w:rPr>
          <w:shd w:val="clear" w:color="auto" w:fill="FFFFFF"/>
        </w:rPr>
        <w:t xml:space="preserve">актуальных сведений, полученных в ходе </w:t>
      </w:r>
      <w:r w:rsidR="008F5DD0" w:rsidRPr="008F5DD0">
        <w:t xml:space="preserve">расследования Генеральной прокуратурой Республики Беларусь уголовного дела о геноциде белорусского </w:t>
      </w:r>
      <w:r w:rsidR="008F5DD0" w:rsidRPr="008F5DD0">
        <w:lastRenderedPageBreak/>
        <w:t>народа в годы Великой Отечественной войны и послевоенный период</w:t>
      </w:r>
      <w:r w:rsidR="00732E36">
        <w:t>. Данная информация размещена на официальном сайте Генеральной прокуратуры Республики Беларусь в разделе «</w:t>
      </w:r>
      <w:r w:rsidR="00732E36" w:rsidRPr="00732E36">
        <w:t>Актуальные сведения о ходе расследования уголовного дела</w:t>
      </w:r>
      <w:r w:rsidR="00732E36">
        <w:t>»</w:t>
      </w:r>
      <w:r w:rsidR="008F5DD0">
        <w:t xml:space="preserve"> (</w:t>
      </w:r>
      <w:hyperlink r:id="rId8" w:history="1">
        <w:r w:rsidR="008F5DD0" w:rsidRPr="00916820">
          <w:rPr>
            <w:rStyle w:val="aa"/>
            <w:shd w:val="clear" w:color="auto" w:fill="FFFFFF"/>
          </w:rPr>
          <w:t>https://qr.adu.by/sl/GdrAICfRr</w:t>
        </w:r>
      </w:hyperlink>
      <w:r w:rsidR="008F5DD0">
        <w:t>)</w:t>
      </w:r>
      <w:r w:rsidR="008F5DD0" w:rsidRPr="008F5DD0">
        <w:rPr>
          <w:color w:val="000000" w:themeColor="text1"/>
          <w:shd w:val="clear" w:color="auto" w:fill="FFFFFF"/>
        </w:rPr>
        <w:t>.</w:t>
      </w:r>
      <w:r w:rsidR="008F5DD0">
        <w:rPr>
          <w:color w:val="000000" w:themeColor="text1"/>
          <w:shd w:val="clear" w:color="auto" w:fill="FFFFFF"/>
        </w:rPr>
        <w:t xml:space="preserve"> При организации </w:t>
      </w:r>
      <w:r w:rsidR="00426BDF">
        <w:rPr>
          <w:color w:val="000000" w:themeColor="text1"/>
          <w:shd w:val="clear" w:color="auto" w:fill="FFFFFF"/>
        </w:rPr>
        <w:t xml:space="preserve">поисковой, </w:t>
      </w:r>
      <w:r w:rsidR="008F5DD0" w:rsidRPr="00CF172C">
        <w:t>проектной и исследовательской работы учащихся</w:t>
      </w:r>
      <w:r w:rsidR="008F5DD0">
        <w:rPr>
          <w:color w:val="000000" w:themeColor="text1"/>
          <w:shd w:val="clear" w:color="auto" w:fill="FFFFFF"/>
        </w:rPr>
        <w:t xml:space="preserve"> также следует обращать внимание на данный </w:t>
      </w:r>
      <w:r w:rsidR="00426BDF">
        <w:rPr>
          <w:color w:val="000000" w:themeColor="text1"/>
          <w:shd w:val="clear" w:color="auto" w:fill="FFFFFF"/>
        </w:rPr>
        <w:t>интернет-ресурс.</w:t>
      </w:r>
    </w:p>
    <w:p w:rsidR="009469D2" w:rsidRDefault="00426BDF" w:rsidP="00426BDF">
      <w:r>
        <w:t>И</w:t>
      </w:r>
      <w:r w:rsidRPr="0031101B">
        <w:t>нформаци</w:t>
      </w:r>
      <w:r w:rsidR="00732E36">
        <w:t>ю</w:t>
      </w:r>
      <w:r w:rsidRPr="0031101B">
        <w:t xml:space="preserve"> о дополнении </w:t>
      </w:r>
      <w:r>
        <w:t>«</w:t>
      </w:r>
      <w:proofErr w:type="spellStart"/>
      <w:r w:rsidRPr="0031101B">
        <w:t>Хатынского</w:t>
      </w:r>
      <w:proofErr w:type="spellEnd"/>
      <w:r w:rsidRPr="0031101B">
        <w:t xml:space="preserve"> списка</w:t>
      </w:r>
      <w:r>
        <w:t xml:space="preserve">» </w:t>
      </w:r>
      <w:r w:rsidR="00732E36">
        <w:t xml:space="preserve">необходимо </w:t>
      </w:r>
      <w:r>
        <w:t>включ</w:t>
      </w:r>
      <w:r w:rsidR="00732E36">
        <w:t>ить</w:t>
      </w:r>
      <w:r>
        <w:t xml:space="preserve"> в содержание </w:t>
      </w:r>
      <w:r w:rsidR="009469D2" w:rsidRPr="00CF172C">
        <w:t xml:space="preserve">единых уроков для </w:t>
      </w:r>
      <w:r>
        <w:rPr>
          <w:lang w:val="en-US"/>
        </w:rPr>
        <w:t>I</w:t>
      </w:r>
      <w:r>
        <w:t>–</w:t>
      </w:r>
      <w:r>
        <w:rPr>
          <w:lang w:val="en-US"/>
        </w:rPr>
        <w:t>XI</w:t>
      </w:r>
      <w:r w:rsidR="009469D2" w:rsidRPr="00CF172C">
        <w:t xml:space="preserve"> классов учреждений общего среднего образования, посвященных 80-ой годовщине трагедии в Хатыни и </w:t>
      </w:r>
      <w:r>
        <w:t>Дню Победы</w:t>
      </w:r>
      <w:r w:rsidR="009469D2" w:rsidRPr="00CF172C">
        <w:t>.</w:t>
      </w:r>
    </w:p>
    <w:sectPr w:rsidR="009469D2" w:rsidSect="003110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957" w:rsidRDefault="00D63957" w:rsidP="0031101B">
      <w:r>
        <w:separator/>
      </w:r>
    </w:p>
  </w:endnote>
  <w:endnote w:type="continuationSeparator" w:id="0">
    <w:p w:rsidR="00D63957" w:rsidRDefault="00D63957" w:rsidP="0031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26470"/>
      <w:docPartObj>
        <w:docPartGallery w:val="Page Numbers (Bottom of Page)"/>
        <w:docPartUnique/>
      </w:docPartObj>
    </w:sdtPr>
    <w:sdtEndPr/>
    <w:sdtContent>
      <w:p w:rsidR="0031101B" w:rsidRDefault="003110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101B" w:rsidRDefault="003110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957" w:rsidRDefault="00D63957" w:rsidP="0031101B">
      <w:r>
        <w:separator/>
      </w:r>
    </w:p>
  </w:footnote>
  <w:footnote w:type="continuationSeparator" w:id="0">
    <w:p w:rsidR="00D63957" w:rsidRDefault="00D63957" w:rsidP="0031101B">
      <w:r>
        <w:continuationSeparator/>
      </w:r>
    </w:p>
  </w:footnote>
  <w:footnote w:id="1">
    <w:p w:rsidR="003537DE" w:rsidRPr="003537DE" w:rsidRDefault="003537DE" w:rsidP="003537DE">
      <w:pPr>
        <w:rPr>
          <w:sz w:val="20"/>
        </w:rPr>
      </w:pPr>
      <w:r>
        <w:rPr>
          <w:rStyle w:val="ae"/>
        </w:rPr>
        <w:footnoteRef/>
      </w:r>
      <w:r w:rsidRPr="003537DE">
        <w:rPr>
          <w:sz w:val="20"/>
        </w:rPr>
        <w:t>В основу сценария положены произведения белорусского писателя Алеся Адамовича «</w:t>
      </w:r>
      <w:proofErr w:type="spellStart"/>
      <w:r w:rsidRPr="003537DE">
        <w:rPr>
          <w:sz w:val="20"/>
        </w:rPr>
        <w:t>Хатынская</w:t>
      </w:r>
      <w:proofErr w:type="spellEnd"/>
      <w:r w:rsidRPr="003537DE">
        <w:rPr>
          <w:sz w:val="20"/>
        </w:rPr>
        <w:t xml:space="preserve"> повесть», «Партизаны», «Каратели». Но основным источником для написания сценария стала книга «Я з </w:t>
      </w:r>
      <w:proofErr w:type="spellStart"/>
      <w:r w:rsidRPr="003537DE">
        <w:rPr>
          <w:sz w:val="20"/>
        </w:rPr>
        <w:t>вогненнай</w:t>
      </w:r>
      <w:proofErr w:type="spellEnd"/>
      <w:r w:rsidRPr="003537DE">
        <w:rPr>
          <w:sz w:val="20"/>
        </w:rPr>
        <w:t xml:space="preserve"> </w:t>
      </w:r>
      <w:proofErr w:type="spellStart"/>
      <w:r w:rsidRPr="003537DE">
        <w:rPr>
          <w:sz w:val="20"/>
        </w:rPr>
        <w:t>вёскі</w:t>
      </w:r>
      <w:proofErr w:type="spellEnd"/>
      <w:r w:rsidRPr="003537DE">
        <w:rPr>
          <w:sz w:val="20"/>
        </w:rPr>
        <w:t>» (авторы – А. Адамович, Я. Брыль, В. Колесник), в которой содержатся документально подтвержденные факты политики геноцида против белорусского народа в годы германской оккупации. Книга была написана по рассказам очевидцев.</w:t>
      </w:r>
    </w:p>
    <w:p w:rsidR="003537DE" w:rsidRDefault="003537DE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A7AE6"/>
    <w:multiLevelType w:val="hybridMultilevel"/>
    <w:tmpl w:val="00DC2EE0"/>
    <w:lvl w:ilvl="0" w:tplc="DE1A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A"/>
    <w:rsid w:val="00022724"/>
    <w:rsid w:val="000235C7"/>
    <w:rsid w:val="00084E34"/>
    <w:rsid w:val="000D208D"/>
    <w:rsid w:val="0015247B"/>
    <w:rsid w:val="001955AC"/>
    <w:rsid w:val="001C26A4"/>
    <w:rsid w:val="001D72D9"/>
    <w:rsid w:val="00201683"/>
    <w:rsid w:val="00215586"/>
    <w:rsid w:val="002A547A"/>
    <w:rsid w:val="002B3D31"/>
    <w:rsid w:val="002E42B1"/>
    <w:rsid w:val="0031101B"/>
    <w:rsid w:val="003418C0"/>
    <w:rsid w:val="003537DE"/>
    <w:rsid w:val="0036419C"/>
    <w:rsid w:val="003A7DF8"/>
    <w:rsid w:val="003F769C"/>
    <w:rsid w:val="00426BDF"/>
    <w:rsid w:val="004442B8"/>
    <w:rsid w:val="004A0E45"/>
    <w:rsid w:val="004A2DF7"/>
    <w:rsid w:val="0055486B"/>
    <w:rsid w:val="0057030C"/>
    <w:rsid w:val="0058436A"/>
    <w:rsid w:val="006377F4"/>
    <w:rsid w:val="006D6157"/>
    <w:rsid w:val="00732E36"/>
    <w:rsid w:val="00777173"/>
    <w:rsid w:val="007F0D64"/>
    <w:rsid w:val="00892B73"/>
    <w:rsid w:val="008A766C"/>
    <w:rsid w:val="008A7EFC"/>
    <w:rsid w:val="008C0661"/>
    <w:rsid w:val="008F5DD0"/>
    <w:rsid w:val="009469D2"/>
    <w:rsid w:val="00977589"/>
    <w:rsid w:val="009A1E7A"/>
    <w:rsid w:val="009A795C"/>
    <w:rsid w:val="00A52C41"/>
    <w:rsid w:val="00A7024B"/>
    <w:rsid w:val="00AB3AFD"/>
    <w:rsid w:val="00AD1EF2"/>
    <w:rsid w:val="00BE325D"/>
    <w:rsid w:val="00BE4521"/>
    <w:rsid w:val="00C01189"/>
    <w:rsid w:val="00C65AA0"/>
    <w:rsid w:val="00CC70D3"/>
    <w:rsid w:val="00CF172C"/>
    <w:rsid w:val="00D11E5C"/>
    <w:rsid w:val="00D63957"/>
    <w:rsid w:val="00D646FF"/>
    <w:rsid w:val="00DA137F"/>
    <w:rsid w:val="00DA6447"/>
    <w:rsid w:val="00DB74A6"/>
    <w:rsid w:val="00DE03EB"/>
    <w:rsid w:val="00EE1DD8"/>
    <w:rsid w:val="00F168A6"/>
    <w:rsid w:val="00F25C2F"/>
    <w:rsid w:val="00F53C6B"/>
    <w:rsid w:val="00F7103A"/>
    <w:rsid w:val="00F96458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B2F"/>
  <w15:docId w15:val="{8E15FE6B-99FC-44C5-B0E0-29AC922D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1101B"/>
    <w:pPr>
      <w:spacing w:after="0" w:line="240" w:lineRule="auto"/>
      <w:ind w:firstLine="709"/>
      <w:jc w:val="both"/>
    </w:pPr>
    <w:rPr>
      <w:rFonts w:cs="Arial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FD"/>
    <w:rPr>
      <w:rFonts w:ascii="Tahom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1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1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01B"/>
    <w:rPr>
      <w:rFonts w:cs="Arial"/>
      <w:color w:val="000000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311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01B"/>
    <w:rPr>
      <w:rFonts w:cs="Arial"/>
      <w:color w:val="000000"/>
      <w:szCs w:val="22"/>
      <w:lang w:eastAsia="ru-RU"/>
    </w:rPr>
  </w:style>
  <w:style w:type="character" w:styleId="aa">
    <w:name w:val="Hyperlink"/>
    <w:basedOn w:val="a0"/>
    <w:uiPriority w:val="99"/>
    <w:unhideWhenUsed/>
    <w:rsid w:val="0031101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5DD0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3537D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537DE"/>
    <w:rPr>
      <w:rFonts w:cs="Arial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5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adu.by/sl/GdrAICf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CBD2-424A-495F-88A7-40BB7D9C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Романовская</cp:lastModifiedBy>
  <cp:revision>15</cp:revision>
  <cp:lastPrinted>2023-02-27T09:12:00Z</cp:lastPrinted>
  <dcterms:created xsi:type="dcterms:W3CDTF">2023-02-24T13:34:00Z</dcterms:created>
  <dcterms:modified xsi:type="dcterms:W3CDTF">2023-02-27T09:17:00Z</dcterms:modified>
</cp:coreProperties>
</file>