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3E" w:rsidRPr="001C153E" w:rsidRDefault="001C153E" w:rsidP="001C153E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bookmarkStart w:id="0" w:name="_GoBack"/>
      <w:bookmarkEnd w:id="0"/>
      <w:r w:rsidRPr="001C153E">
        <w:rPr>
          <w:rFonts w:ascii="Tahoma" w:eastAsia="Times New Roman" w:hAnsi="Tahoma" w:cs="Tahoma"/>
          <w:b/>
          <w:bCs/>
          <w:color w:val="C0392B"/>
          <w:sz w:val="21"/>
          <w:szCs w:val="21"/>
          <w:lang w:val="ru-RU"/>
        </w:rPr>
        <w:t>Воспитание толерантного отношения к</w:t>
      </w:r>
      <w:r w:rsidRPr="001C153E">
        <w:rPr>
          <w:rFonts w:ascii="Tahoma" w:eastAsia="Times New Roman" w:hAnsi="Tahoma" w:cs="Tahoma"/>
          <w:b/>
          <w:bCs/>
          <w:color w:val="C0392B"/>
          <w:sz w:val="21"/>
          <w:szCs w:val="21"/>
        </w:rPr>
        <w:t> </w:t>
      </w:r>
      <w:r w:rsidRPr="001C153E">
        <w:rPr>
          <w:rFonts w:ascii="Tahoma" w:eastAsia="Times New Roman" w:hAnsi="Tahoma" w:cs="Tahoma"/>
          <w:b/>
          <w:bCs/>
          <w:color w:val="C0392B"/>
          <w:sz w:val="21"/>
          <w:szCs w:val="21"/>
          <w:lang w:val="ru-RU"/>
        </w:rPr>
        <w:t>детям с ОПФР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Если я чем-то на тебя не похож,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я этим вовсе не оскорбляю тебя,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а, напротив, одаряю.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Антуан де Сент-Экзюпери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Понятие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«толерантность»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последнее время стало общеупотребительным. Это слово применимо к различным аспектам жизни человека. Оно характеризует и отношение к себе, и общение с людьми, и взаимодействие с окружающим миром. Мы - педагоги, а это значит, что мы несем ответственность не только за себя, но и за детей. И нам, взрослым, очень важно уметь взвешивать каждое слово, продумывать каждый свой поступок, воспитывая в подрастающем поколении доброту, любовь и терпение.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Определение слова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толерантность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на разных языках земного шара звучит по-разному:</w:t>
      </w:r>
    </w:p>
    <w:p w:rsidR="001C153E" w:rsidRPr="001C153E" w:rsidRDefault="001C153E" w:rsidP="001C153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английском – готовность быть терпимым, снисходительным;</w:t>
      </w:r>
    </w:p>
    <w:p w:rsidR="001C153E" w:rsidRPr="001C153E" w:rsidRDefault="001C153E" w:rsidP="001C153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во французском – отношение, когда человек думает и действует иначе, чем ты сам;</w:t>
      </w:r>
    </w:p>
    <w:p w:rsidR="001C153E" w:rsidRPr="001C153E" w:rsidRDefault="001C153E" w:rsidP="001C153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китайском – быть по отношению к другим великодушным;</w:t>
      </w:r>
    </w:p>
    <w:p w:rsidR="001C153E" w:rsidRPr="001C153E" w:rsidRDefault="001C153E" w:rsidP="001C153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арабском – милосердие, терпение, сострадание;</w:t>
      </w:r>
    </w:p>
    <w:p w:rsidR="001C153E" w:rsidRPr="001C153E" w:rsidRDefault="001C153E" w:rsidP="001C153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русском – умение принять другого таким, какой он есть.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Толерантность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это уважение, принятие и правильное понимание богатого многообразия культур нашего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мира, форм самовыражения и способов проявления человеческой индивидуальности.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Проявлять толерантность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это значит признавать то, что люди различаются по внешнему виду, положениям, интересам, поведению и ценностям, обладают правом жить в мире, сохраняя при этом свою индивидуальность.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Толерантный путь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Интолерантный путь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характеризуется представлением человека о собственной исключительности, низким уровнем воспитанности, чувством дискомфортности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Важно быть терпимым по отношению друг к другу, что очень непросто, особенно, если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«рядом идущий» отличается от тебя, имеет особенности психофизического развития.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Проблема.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 xml:space="preserve"> Главная проблема «особого ребенка» заключается в ограничении его связи с миром, бедности контактов со сверстниками и взрослыми.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А так же проблема негативного отношения к детям с ОПФР со стороны сверстников, наличия физических и психических барьеров, мешающих повышению качества образования детей с ОПФР. Проблемы усугубляет тот факт, что педагоги иногда сами интолерантно относятся к таким детям, называя их «неполноценными», «ущербными», «отсталыми».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связи с этим, следует помнить о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педагогической толерантности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, т.е. способности понять и принять ребенка таким, какой он есть, видя в нём носителя иных ценностей, логики мышления, иных форм поведения.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процессе совместного обуче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ния актуальны положительные вза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имоотношения не только между учи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телем и учеником, но и между всеми учениками при их взаимодействии как на уроке, так и во внеурочное время. Детям с нарушениями прису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щи импульсивность, конфликтность, обидчивость и раздражительность. Дополнительный возбуждающий фактор — сравнительно большая на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полняемость класса (20 человек). Это требует от учителя специальных усилий по снижению общего возбуж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дения и формированию эмоцио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нальной культуры детей. Хочется на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помнить, что проще предотвратить возникновение конфликтных ситу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аций, прохладных отношений, про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явление безразличия и высокоме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рия, чем потом их исправлять.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Толерантное отношение сверстников к детям с ОПФР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lastRenderedPageBreak/>
        <w:t>В современном образовательном пространстве интеграция признана наиболее развитой, гуманной и эффективной системой образования не только детей с ОПФР, но и здоровых детей. Интеграция дает право на образование каждому независимо от соответствия или несоответствия критериям школьной системы. Между тем, далеко не все участники образовательного процесса сегодня, готовы принять ребенка с ОПФР. Эта неготовность имеет не только материально-техническую основу, но психологическую, морально – этическую.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При этом следует отметить, что подготовке педагогов, психологов, социальных педагогов в настоящее время уделяется достаточно большое внимание – семинары, методические объединения, многочисленные публикации, мировые сообществе и т.д.. Подготовительная работа ведется и с особыми детьми и их родителями, тогда как здоровые дети оказались невовлеченными в подготовительный процесс, что порождает целый комплекс проблем и трудностей.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Отсюда вытекает одна из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первоочередных задач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формирование в обществе, и прежде всего у подрастающего поколения толерантного отношения к детям, сверстникам с недостатками в физическом и психическом развитии.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Сниженная способность учащихся данной категории к самостоятельному функционированию, особенности познавательной деятельности и личности в целом определяют специфику и качество педагогической помощи со стороны взрослых людей по принятию и включению детей данной категории в среду обычных сверстников и ближайшего окружения.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условиях интеграции необходимо формировать у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родителей, нормально развиваю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softHyphen/>
        <w:t>щихся сверстников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адекватные установки в отношении особого ребенка: смотреть на него как на человека с определенным потенциалом, принимать его таким, какой он есть, со всеми его особенностями.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Рекомендуется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для здоровых детей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провести беседу, игру, помогающую им осознать, что такой ребенок отличается от нас и внешне, и внутренне. Он не понимает, почему он другой. Он растет и развивается в силу своих возможностей и способностей. Он ждет от взрослых и детей помощи, чтобы мы научи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ли его играть, общаться.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Аккуратный внешний вид «особого» ребенка, его чистота и опрятность вызывают симпатию у нормально развивающихся детей, желание с ним взаимодействовать, поэтому педагогу рекомендуется формировать у ребенка привычку быть опрятным, носить чистую одежду и приучать осуществлять контроль за своим внешним видом. Данное требование достигается систематичес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ким руководством со стороны педагога и единой системой требований в школе и семье.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Учащиеся с особенностями в развитии испытывают потреб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ность в позитивном отношении как со стороны взрослых, так и со стороны детей, поэтому педагогу необходимо более внимательно, искренне, доброжелательно относиться к ним.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 классе для таких детей следует обеспечить положительное эмоциональное самочувствие, разнообразные контакты с другими детьми.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Для этой цели педагогу рекомендуется использовать следую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щие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формы, методы и приемы: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Демонстрация здоровым детям сильных сторон и положительных качеств личности особого ребенка (физическая сила и выносливость, трудолюбие, старательность). Так, для воспитанников с синдромом Дауна характерна аккуратность, дисциплинированность, доброжелательность.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Создание ситуаций успеха, стимулирующих данную категорию детей к самостоятельности. Педагогу необходимо отмечать и положи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тельно оценивать даже незначительные успехи и достижения ребенка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>(«посмотрите, какая красивая открытка получилась у Саши, он старался и выполнил работу быстро и аккуратно»).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Демонстрация достижений взрослых людей с интеллектуальной недостаточностью в профессиональной деятельности и самостоятель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ной жизни (овладевают профессиями маляра, плотника, слесаря, швеи;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>ориентируются в социальных отношениях и взаимодействуют с другими людьми).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Примеры достижений взрослых людей с интеллектуальной не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достаточностью. Рекомендуется рассказывать детям биографию амери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канского актера Криса Берка с синдромом Дауна, который за исполнение главных и эпизодических ролей в фильмах и сериалах удостоен различных наград и премий. В Нью-Йорке есть школа, названная в его честь. К. Берк активно участвует в музыкальных программах, выпуска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ет музыкальные альбомы, выступает в школах и на конференциях. Актер и музыкант утверждает: «Иметь синдром Дауна – это не значит, что вы не можете достичь звезд или даже стать одной из них».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lastRenderedPageBreak/>
        <w:t>Оказание помощи особым детям со стороны здоровых сверстников (поддерживать в порядке рабочее место, выполнять общественные поручения).</w:t>
      </w:r>
    </w:p>
    <w:p w:rsidR="001C153E" w:rsidRPr="001C153E" w:rsidRDefault="001C153E" w:rsidP="001C153E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Чтение специальной популярной литературы, содержание которой формирует систему отношений к данной категории детей.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Работу со здоровыми детьми по формированию установки принятия детей с особенностями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возможно организовать с включением элементов тренинга. Логично выстроить структуру тренинга в виде нескольких основных блоков: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1. Просветительский блок: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а) информационный блок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призванный дать детям ответ на вопрос «что такое интегрированное образование», его основные принципы, каковы особенности детей с ограниченными возможностями здоровья; преимущества интеграции детей с ОПФР, возможные трудности и проблемы;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б) законодательный блок</w:t>
      </w: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позволяющий получить информацию о правах детей вообще и правах инвалидов в частности, о белорусском и международном законодательстве, обеспечивающим право на равный доступ детей к образованию;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2.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Так называемый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психологический блок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призванный помочь здоровым детям решить проблемы и трудности психологического характера: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а) разрушение барьеров, стереотипов</w:t>
      </w: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предполагает рассмотрение существующих стереотипов к детям с особенностями и в общем к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 xml:space="preserve"> людям с инвалидностью и подходов к пониманию проблем инвалидности; выработку основных направлений по разрушению барьеров;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val="ru-RU"/>
        </w:rPr>
        <w:t>б) развитие толерантности, формирование позиции принятия другого.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Основная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цель занятий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– формирование установок понимания и принятия чужого мнения, умение эмпатировать, элементарно налаживать контакты.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Тренинговые упражнения, наполняющие данный блок, направлены на решение следующих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задач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:</w:t>
      </w:r>
    </w:p>
    <w:p w:rsidR="001C153E" w:rsidRPr="001C153E" w:rsidRDefault="001C153E" w:rsidP="001C153E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осознание собственной уникальности и уникальности других;</w:t>
      </w:r>
    </w:p>
    <w:p w:rsidR="001C153E" w:rsidRPr="001C153E" w:rsidRDefault="001C153E" w:rsidP="001C153E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развитие умения понимать чувства, эмоции, действия, отношение других людей;</w:t>
      </w:r>
    </w:p>
    <w:p w:rsidR="001C153E" w:rsidRPr="001C153E" w:rsidRDefault="001C153E" w:rsidP="001C153E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овладение умением сопереживать через установление эмоционального контакта и регулярного общения.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Кроме того, психологом, педагогом социальным ведется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работа с педагогами и с родителями.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1) индивидуальное консультирование учителей, учащихся и их законных представителей;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 xml:space="preserve">2) 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родительский университет «Социальная адаптация детей с ОПФР»;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>3)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выступления на родительских собраниях;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 xml:space="preserve">4) 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семинары для классных руководителей («Взаимодействие с учащимся ОПФР», «Особенности воспитания», подготовка памяток для классных руководителей учащихся с ОПФР и пр.);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br/>
        <w:t xml:space="preserve">5) 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выступление на часах информирования.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Преимущества совместного общения детей с ОПФР и здоровых детей.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Как для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детей с ОПФР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, так и для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здоровых ребят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интеграционная система имеет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преимущества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социального характера: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развитие самостоятельности через предоставление помощи;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обогащение коммуникативного и нравственного опыта;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формирование толерантности, терпения, умения проявлять сочувствие и гуманность;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психологического характера: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исключения развития чувства превосходства или комплекса неполноценности;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медицинского характера: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lastRenderedPageBreak/>
        <w:t>подражание «здоровому» типу поведения как поведенческой норме;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исключение социальной изоляции, усугубляющей патологию и ведущей к развитию «ограниченных возможностей»;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педагогического характера: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рассмотрение развития каждого ребенка как уникального процесса (отказ от сравнивания детей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 xml:space="preserve"> друг с другом);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активизация когнитивного развития через коммуникацию и имитацию.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Рекомендации для здоровых детей</w:t>
      </w:r>
    </w:p>
    <w:p w:rsidR="001C153E" w:rsidRPr="001C153E" w:rsidRDefault="001C153E" w:rsidP="001C153E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Необходимо осознать, что такой ребенок отличается от нас и внешне, и внутренне.</w:t>
      </w:r>
    </w:p>
    <w:p w:rsidR="001C153E" w:rsidRPr="001C153E" w:rsidRDefault="001C153E" w:rsidP="001C153E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Он не понимает, почему он другой.</w:t>
      </w:r>
    </w:p>
    <w:p w:rsidR="001C153E" w:rsidRPr="001C153E" w:rsidRDefault="001C153E" w:rsidP="001C153E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Он растет и развивается в силу своих возможностей и способностей.</w:t>
      </w:r>
    </w:p>
    <w:p w:rsidR="001C153E" w:rsidRPr="001C153E" w:rsidRDefault="001C153E" w:rsidP="001C153E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Он ждет от взрослых и детей помощи, чтобы мы научи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softHyphen/>
        <w:t>ли его играть, общаться.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Рекомендации для родителей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нормально развиваю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softHyphen/>
        <w:t>щихся сверстников</w:t>
      </w:r>
    </w:p>
    <w:p w:rsidR="001C153E" w:rsidRPr="001C153E" w:rsidRDefault="001C153E" w:rsidP="001C153E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Сформировать адекватные установки в отношении особого ребенка.</w:t>
      </w:r>
    </w:p>
    <w:p w:rsidR="001C153E" w:rsidRPr="001C153E" w:rsidRDefault="001C153E" w:rsidP="001C153E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Смотреть на него как на человека с определенным потенциалом.</w:t>
      </w:r>
    </w:p>
    <w:p w:rsidR="001C153E" w:rsidRPr="001C153E" w:rsidRDefault="001C153E" w:rsidP="001C153E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Принимать его таким, какой он есть, со всеми его особенностями.</w:t>
      </w:r>
    </w:p>
    <w:p w:rsidR="001C153E" w:rsidRPr="001C153E" w:rsidRDefault="001C153E" w:rsidP="001C153E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А на современном этапе перехода к интегрированному образованию формирование толерантного отношения к лицам с особенностями является важнейшей задачей образования.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b/>
          <w:bCs/>
          <w:color w:val="111111"/>
          <w:sz w:val="18"/>
          <w:szCs w:val="18"/>
          <w:lang w:val="ru-RU"/>
        </w:rPr>
        <w:t>Каждый ребёнок хочет быть счастливым, в том числе и ребёнок с особенностями.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>И в первую очередь он счастлив от той психологической</w:t>
      </w:r>
      <w:r w:rsidRPr="001C153E">
        <w:rPr>
          <w:rFonts w:ascii="Tahoma" w:eastAsia="Times New Roman" w:hAnsi="Tahoma" w:cs="Tahoma"/>
          <w:color w:val="111111"/>
          <w:sz w:val="18"/>
          <w:szCs w:val="18"/>
        </w:rPr>
        <w:t> </w:t>
      </w:r>
      <w:r w:rsidRPr="001C153E">
        <w:rPr>
          <w:rFonts w:ascii="Tahoma" w:eastAsia="Times New Roman" w:hAnsi="Tahoma" w:cs="Tahoma"/>
          <w:color w:val="111111"/>
          <w:sz w:val="18"/>
          <w:szCs w:val="18"/>
          <w:lang w:val="ru-RU"/>
        </w:rPr>
        <w:t xml:space="preserve"> среды, в которой живёт и растёт, когда он окружён заботой и вниманием со стороны окружающих его людей.</w:t>
      </w:r>
    </w:p>
    <w:p w:rsidR="00233A16" w:rsidRPr="001C153E" w:rsidRDefault="00233A16">
      <w:pPr>
        <w:rPr>
          <w:lang w:val="ru-RU"/>
        </w:rPr>
      </w:pPr>
    </w:p>
    <w:sectPr w:rsidR="00233A16" w:rsidRPr="001C15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F1B"/>
    <w:multiLevelType w:val="multilevel"/>
    <w:tmpl w:val="088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81FB5"/>
    <w:multiLevelType w:val="multilevel"/>
    <w:tmpl w:val="3CB6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68C0"/>
    <w:multiLevelType w:val="multilevel"/>
    <w:tmpl w:val="D08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A48F1"/>
    <w:multiLevelType w:val="multilevel"/>
    <w:tmpl w:val="2CA2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9512E"/>
    <w:multiLevelType w:val="multilevel"/>
    <w:tmpl w:val="0EA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3E"/>
    <w:rsid w:val="001C153E"/>
    <w:rsid w:val="002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B0DD-0E7C-4FE6-909D-B28F5448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53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1C153E"/>
    <w:rPr>
      <w:b/>
      <w:bCs/>
    </w:rPr>
  </w:style>
  <w:style w:type="character" w:styleId="a5">
    <w:name w:val="Emphasis"/>
    <w:basedOn w:val="a0"/>
    <w:uiPriority w:val="20"/>
    <w:qFormat/>
    <w:rsid w:val="001C1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2023-10-17T19:55:00Z</dcterms:created>
  <dcterms:modified xsi:type="dcterms:W3CDTF">2023-10-17T19:56:00Z</dcterms:modified>
</cp:coreProperties>
</file>