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90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Курить – здоровью вредить!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Совет для тех, кто не курит: </w:t>
      </w:r>
      <w:r w:rsidRPr="00A74D64">
        <w:rPr>
          <w:b/>
          <w:bCs/>
          <w:i/>
          <w:iCs/>
          <w:sz w:val="27"/>
          <w:szCs w:val="27"/>
        </w:rPr>
        <w:t>«Лучше не начинай!»</w:t>
      </w:r>
      <w:r w:rsidRPr="00A74D64">
        <w:rPr>
          <w:sz w:val="27"/>
          <w:szCs w:val="27"/>
        </w:rPr>
        <w:t> Начав курить, становишься рабом зависимости, медленно и верно уничтожаешь свое здоровье.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74D6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EC3869B" wp14:editId="7E0FA2E6">
            <wp:extent cx="2317750" cy="1562100"/>
            <wp:effectExtent l="0" t="0" r="6350" b="0"/>
            <wp:docPr id="1" name="Рисунок 1" descr="hello_html_m6933f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33f8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Курение табака сродни наркомании: люди курят не потому, что хотят курить, а потому что не могут бросить.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Наблюдая, как курение захватывает все больше и больше жертв, задаешься вопросом: «Почему люди начинают курить?» Было выявлено большое количество факторов риска, которые способствуют началу курения и развитию зависимости от никотина: </w:t>
      </w:r>
      <w:r w:rsidRPr="00A74D64">
        <w:rPr>
          <w:i/>
          <w:iCs/>
          <w:sz w:val="27"/>
          <w:szCs w:val="27"/>
        </w:rPr>
        <w:t>любопытство, рискованное поведение подростков, скука, подражание родителям и друзьям.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Риск развития зависимости определяется такими психологическими характеристиками человека, как агрессия, азарт, застенчивость, недостаток позитивных эмоций.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i/>
          <w:iCs/>
          <w:sz w:val="27"/>
          <w:szCs w:val="27"/>
        </w:rPr>
        <w:t xml:space="preserve">Негативное отношение общества к курению, отказ от курения в семье, </w:t>
      </w:r>
      <w:r w:rsidRPr="00A74D64">
        <w:rPr>
          <w:i/>
          <w:iCs/>
          <w:sz w:val="27"/>
          <w:szCs w:val="27"/>
        </w:rPr>
        <w:lastRenderedPageBreak/>
        <w:t>уверенность в себе, устойчивость к стрессам и давлению извне, развитые навыки решения проблем и главное, желание сохранить и укреплять свое здоровье</w:t>
      </w:r>
      <w:r w:rsidRPr="00A74D64">
        <w:rPr>
          <w:sz w:val="27"/>
          <w:szCs w:val="27"/>
        </w:rPr>
        <w:t> – те факторы, которые защищают человека от начала употребления табака.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Табак – это самый распространенный, популярный и доступный наркотик в мире, имеющий в своем химическом составе один из самых ядовитых алкалоидов (никотин). Одним никотином опасность табачного дыма не исчерпывается. Кроме никотина он содержит угарный газ, синильную кислоту, сероводород, аммиак, и концентрат из жидких и твердых продуктов горения и сухой перегонки табака, называемый табачным дегтем. И весь этот «букет» ядов поглощается курящим человеком и оседает в бронхах и легких, что ведет к риску развития рака.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74D6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997E962" wp14:editId="63E1315C">
            <wp:extent cx="3086100" cy="1714500"/>
            <wp:effectExtent l="0" t="0" r="0" b="0"/>
            <wp:docPr id="2" name="Рисунок 2" descr="hello_html_473bc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73bc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 xml:space="preserve">При отравлении никотином развиваются чувство зуда во рту, боль за </w:t>
      </w:r>
      <w:r w:rsidRPr="00A74D64">
        <w:rPr>
          <w:sz w:val="27"/>
          <w:szCs w:val="27"/>
        </w:rPr>
        <w:lastRenderedPageBreak/>
        <w:t>грудиной и подложечной области, онемение кожных покровов, головная боль, расстройство зрения и слуха. Длительное курение приводит не только к тому, что человек часто болеет, но и к с</w:t>
      </w:r>
      <w:r w:rsidR="00A74D64" w:rsidRPr="00A74D64">
        <w:rPr>
          <w:sz w:val="27"/>
          <w:szCs w:val="27"/>
        </w:rPr>
        <w:t>нижению работоспособности, физи</w:t>
      </w:r>
      <w:r w:rsidRPr="00A74D64">
        <w:rPr>
          <w:sz w:val="27"/>
          <w:szCs w:val="27"/>
        </w:rPr>
        <w:t>ческой выносливости, ухудшению памяти, внимания, слуха, роста и утомляемости.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Табачный дым вреден не только для самого курильщика, но и для тех, кто находится с ним рядом.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Исследования показали, что дети, выросшие в домах курящих, демонстрируют признаки расстройств, которые тесно связаны с заболеваниями сердца во взрослом возрасте.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Таким образом, важно понимать, что даже пребывание некурящего в комнате с компанией курильщиков подвергает его тем же рискам, что и курящих.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Курение крайне негативно сказывается на физическом развитии растущего организма. Начинающие курильщики  - подростки делаются раздражительными, малокровными, хуже успевают в школе, отстают в спорте, чаще болеют, имеют землистый цвет лица, у них снижается слух и обоняние.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 xml:space="preserve">Большой вред приносит </w:t>
      </w:r>
      <w:proofErr w:type="spellStart"/>
      <w:r w:rsidRPr="00A74D64">
        <w:rPr>
          <w:sz w:val="27"/>
          <w:szCs w:val="27"/>
        </w:rPr>
        <w:t>докуривание</w:t>
      </w:r>
      <w:proofErr w:type="spellEnd"/>
      <w:r w:rsidRPr="00A74D64">
        <w:rPr>
          <w:sz w:val="27"/>
          <w:szCs w:val="27"/>
        </w:rPr>
        <w:t xml:space="preserve"> окурков, поскольку в них максимальное содержание смол и канцерогенов.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lastRenderedPageBreak/>
        <w:t>Необходимо помнить об опасности передачи различных инфекционных заболеваний через окурки, побывавшие в губах неизвестных курильщиков.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proofErr w:type="gramStart"/>
      <w:r w:rsidRPr="00A74D64">
        <w:rPr>
          <w:sz w:val="27"/>
          <w:szCs w:val="27"/>
        </w:rPr>
        <w:t>Вредность курения для подростков усиливается еще и тем, что они курят тайком, торопливо, сильнее затягиваясь табачным дымом, а ведь при быстром сгорании табака в дым переходит в два раза больше никотина, чем при медленном.</w:t>
      </w:r>
      <w:proofErr w:type="gramEnd"/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Известно, что если курение начинается в раннем подростковом и даже в детском возрасте, то это может послужить возможным развитием в будущем зависимости от алкоголя и даже наркотических средств.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A74D64">
        <w:rPr>
          <w:sz w:val="27"/>
          <w:szCs w:val="27"/>
        </w:rPr>
        <w:t>Женскому организму курение приносит непоправимый вред, особенно если курят беременные. У девушек – подростков длительно не проходят угри, которые деформируют кожу лица, желтеют зубы. Курящим девушкам необходимо знать, что коварство табачных ядов может появиться через несколько лет «табачного стажа». Девушки с подросткового возраста носят в себе всех своих будущих детей в виде маленьких клеточек, которые особенно чувствительны к табачному дыму.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</w:p>
    <w:p w:rsidR="00EB1388" w:rsidRPr="00A74D64" w:rsidRDefault="00EB1388" w:rsidP="00337E9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</w:p>
    <w:p w:rsidR="00EB1388" w:rsidRPr="00A74D64" w:rsidRDefault="00EB1388" w:rsidP="00337E9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A74D64"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5B404CFA" wp14:editId="4CD60217">
            <wp:extent cx="3105150" cy="2063902"/>
            <wp:effectExtent l="0" t="0" r="0" b="0"/>
            <wp:docPr id="4" name="Рисунок 4" descr="hello_html_29517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9517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8" w:rsidRPr="00A74D64" w:rsidRDefault="00EB1388" w:rsidP="00337E9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A74D64">
        <w:rPr>
          <w:b/>
          <w:bCs/>
          <w:i/>
          <w:iCs/>
          <w:sz w:val="32"/>
          <w:szCs w:val="32"/>
        </w:rPr>
        <w:t>Вы должны понять, что некурящие люди лучше себя чувствуют, лучше выглядят, дольше живут и дольше сохраняют активность.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A74D64">
        <w:rPr>
          <w:b/>
          <w:bCs/>
          <w:i/>
          <w:iCs/>
          <w:sz w:val="32"/>
          <w:szCs w:val="32"/>
        </w:rPr>
        <w:t>Берегите себя!</w:t>
      </w:r>
    </w:p>
    <w:p w:rsidR="00337E90" w:rsidRPr="00A74D64" w:rsidRDefault="00337E90" w:rsidP="00337E90">
      <w:pPr>
        <w:pStyle w:val="a3"/>
        <w:shd w:val="clear" w:color="auto" w:fill="F9FB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74D64">
        <w:rPr>
          <w:i/>
          <w:iCs/>
          <w:sz w:val="32"/>
          <w:szCs w:val="32"/>
        </w:rPr>
        <w:t>ВЕДИТЕ ЗДОРОВЫЙ</w:t>
      </w:r>
    </w:p>
    <w:p w:rsidR="00337E90" w:rsidRPr="00A74D64" w:rsidRDefault="00337E90" w:rsidP="00337E9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74D64">
        <w:rPr>
          <w:i/>
          <w:iCs/>
          <w:sz w:val="32"/>
          <w:szCs w:val="32"/>
        </w:rPr>
        <w:t>ОБРАЗ ЖИЗНИ</w:t>
      </w:r>
    </w:p>
    <w:p w:rsidR="00337E90" w:rsidRPr="00A74D64" w:rsidRDefault="00337E90" w:rsidP="00EB138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74D64">
        <w:rPr>
          <w:i/>
          <w:iCs/>
          <w:sz w:val="32"/>
          <w:szCs w:val="32"/>
        </w:rPr>
        <w:t>И БУДИТЕ ЗДОРОВЫ!</w:t>
      </w:r>
    </w:p>
    <w:p w:rsidR="00337E90" w:rsidRPr="00A74D64" w:rsidRDefault="00337E90" w:rsidP="00EB1388">
      <w:pPr>
        <w:jc w:val="center"/>
      </w:pPr>
      <w:r w:rsidRPr="00A74D64">
        <w:rPr>
          <w:noProof/>
          <w:lang w:eastAsia="ru-RU"/>
        </w:rPr>
        <w:drawing>
          <wp:inline distT="0" distB="0" distL="0" distR="0" wp14:anchorId="64667DC9" wp14:editId="4AF48034">
            <wp:extent cx="2203450" cy="1761285"/>
            <wp:effectExtent l="0" t="0" r="6350" b="0"/>
            <wp:docPr id="5" name="Рисунок 5" descr="https://forumsamogon.ru/wp-content/uploads/e/b/e/ebed441390e08ccb2007d5cd1f7f7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rumsamogon.ru/wp-content/uploads/e/b/e/ebed441390e08ccb2007d5cd1f7f7c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31" cy="17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90" w:rsidRPr="00A74D64" w:rsidRDefault="00337E90"/>
    <w:p w:rsidR="00337E90" w:rsidRPr="00A74D64" w:rsidRDefault="00337E90" w:rsidP="00337E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D64">
        <w:rPr>
          <w:rFonts w:ascii="Times New Roman" w:hAnsi="Times New Roman" w:cs="Times New Roman"/>
          <w:b/>
          <w:sz w:val="32"/>
          <w:szCs w:val="32"/>
        </w:rPr>
        <w:t>О ВРЕДЕ КУРЕНИЯ ДЛЯ ШКОЛЬНИКОВ И ПОДРОСТКОВ</w:t>
      </w:r>
    </w:p>
    <w:p w:rsidR="00337E90" w:rsidRPr="00A74D64" w:rsidRDefault="00337E90"/>
    <w:p w:rsidR="00337E90" w:rsidRDefault="00EB1388">
      <w:r>
        <w:rPr>
          <w:noProof/>
          <w:lang w:eastAsia="ru-RU"/>
        </w:rPr>
        <w:drawing>
          <wp:inline distT="0" distB="0" distL="0" distR="0" wp14:anchorId="4110F152" wp14:editId="4206B3A0">
            <wp:extent cx="3200400" cy="3267075"/>
            <wp:effectExtent l="0" t="0" r="0" b="9525"/>
            <wp:docPr id="6" name="Рисунок 6" descr="https://fs00.infourok.ru/images/doc/240/198801/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0.infourok.ru/images/doc/240/198801/2/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960" cy="327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E90" w:rsidRDefault="00337E90"/>
    <w:p w:rsidR="00EB1388" w:rsidRDefault="00EB1388"/>
    <w:p w:rsidR="00EB1388" w:rsidRDefault="00EB1388"/>
    <w:p w:rsidR="00EB1388" w:rsidRDefault="00EB1388"/>
    <w:p w:rsidR="00EB1388" w:rsidRPr="00EB1388" w:rsidRDefault="00EB1388" w:rsidP="00EB1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1388" w:rsidRPr="00EB1388" w:rsidSect="00EB1388">
      <w:pgSz w:w="16838" w:h="11906" w:orient="landscape"/>
      <w:pgMar w:top="851" w:right="567" w:bottom="424" w:left="1134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AC"/>
    <w:rsid w:val="001662D9"/>
    <w:rsid w:val="00337E90"/>
    <w:rsid w:val="00615AAC"/>
    <w:rsid w:val="00A74D64"/>
    <w:rsid w:val="00E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5</cp:revision>
  <cp:lastPrinted>2023-11-14T13:11:00Z</cp:lastPrinted>
  <dcterms:created xsi:type="dcterms:W3CDTF">2021-11-25T06:12:00Z</dcterms:created>
  <dcterms:modified xsi:type="dcterms:W3CDTF">2023-11-14T13:12:00Z</dcterms:modified>
</cp:coreProperties>
</file>