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Количество пользователей сети интернет в Республике Беларусь и их сетевая активность имеют устойчивую тенденцию роста. По состоянию на начало 2023 г. в Беларуси насчитывалось 8,27 млн интернет-пользователей, в результате чего проникновение интернета (соотношение количества интернет-пользователей к общей численности населения) составило 86,9%, что на 1,8 п.п. больше, чем в прошлом году. Если смотреть в сравнении, то по состоянию на январь 2021 г. на 9,45 млн. населения Беларуси приходилось 11,5 млн. абонентов мобильной связи. Количество интернет-пользователей составило 7,82 млн. человек или 82,8 % населения.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Наиболее посещаемыми сайтами являются </w:t>
      </w:r>
      <w:r>
        <w:rPr>
          <w:rFonts w:cs="Times New Roman" w:ascii="Times New Roman" w:hAnsi="Times New Roman"/>
          <w:sz w:val="30"/>
          <w:szCs w:val="30"/>
          <w:lang w:val="en-US"/>
        </w:rPr>
        <w:t>YouTube</w:t>
      </w:r>
      <w:r>
        <w:rPr>
          <w:rFonts w:cs="Times New Roman" w:ascii="Times New Roman" w:hAnsi="Times New Roman"/>
          <w:sz w:val="30"/>
          <w:szCs w:val="30"/>
        </w:rPr>
        <w:t xml:space="preserve">, Pinterest,  Instagram, Facebook, </w:t>
      </w:r>
      <w:r>
        <w:rPr>
          <w:rFonts w:cs="Times New Roman" w:ascii="Times New Roman" w:hAnsi="Times New Roman"/>
          <w:sz w:val="30"/>
          <w:szCs w:val="30"/>
          <w:lang w:val="en-US"/>
        </w:rPr>
        <w:t>VK</w:t>
      </w:r>
      <w:r>
        <w:rPr>
          <w:rFonts w:cs="Times New Roman" w:ascii="Times New Roman" w:hAnsi="Times New Roman"/>
          <w:sz w:val="30"/>
          <w:szCs w:val="30"/>
        </w:rPr>
        <w:t xml:space="preserve">. Самой популярной социальной сетью среди белорусов в 2023 году стал </w:t>
      </w:r>
      <w:r>
        <w:rPr>
          <w:rFonts w:cs="Times New Roman" w:ascii="Times New Roman" w:hAnsi="Times New Roman"/>
          <w:b/>
          <w:bCs/>
          <w:sz w:val="30"/>
          <w:szCs w:val="30"/>
        </w:rPr>
        <w:t xml:space="preserve">TikTok. </w:t>
      </w:r>
      <w:r>
        <w:rPr>
          <w:rFonts w:cs="Times New Roman" w:ascii="Times New Roman" w:hAnsi="Times New Roman"/>
          <w:bCs/>
          <w:sz w:val="30"/>
          <w:szCs w:val="30"/>
        </w:rPr>
        <w:t>Пользователями данной сети были 4,27 млн белорусов, что эквивалентно 44,9% от общей численности населения. Аудиторию данной площадки представляют пользователи от 13 лет и старше.</w:t>
      </w:r>
      <w:r>
        <w:rPr>
          <w:rFonts w:cs="Times New Roman" w:ascii="Times New Roman" w:hAnsi="Times New Roman"/>
          <w:b/>
          <w:bCs/>
          <w:sz w:val="30"/>
          <w:szCs w:val="30"/>
        </w:rPr>
        <w:t xml:space="preserve"> </w:t>
      </w:r>
      <w:r>
        <w:rPr>
          <w:rFonts w:cs="Times New Roman" w:ascii="Times New Roman" w:hAnsi="Times New Roman"/>
          <w:sz w:val="30"/>
          <w:szCs w:val="30"/>
        </w:rPr>
        <w:t xml:space="preserve"> Набирают популярность площадки онлайн-торговли </w:t>
      </w:r>
      <w:r>
        <w:rPr>
          <w:rFonts w:cs="Times New Roman" w:ascii="Times New Roman" w:hAnsi="Times New Roman"/>
          <w:sz w:val="30"/>
          <w:szCs w:val="30"/>
          <w:lang w:val="en-US"/>
        </w:rPr>
        <w:t>WB</w:t>
      </w:r>
      <w:r>
        <w:rPr>
          <w:rFonts w:cs="Times New Roman" w:ascii="Times New Roman" w:hAnsi="Times New Roman"/>
          <w:sz w:val="30"/>
          <w:szCs w:val="30"/>
        </w:rPr>
        <w:t xml:space="preserve">, </w:t>
      </w:r>
      <w:r>
        <w:rPr>
          <w:rFonts w:cs="Times New Roman" w:ascii="Times New Roman" w:hAnsi="Times New Roman"/>
          <w:sz w:val="30"/>
          <w:szCs w:val="30"/>
          <w:lang w:val="en-US"/>
        </w:rPr>
        <w:t>Ozone</w:t>
      </w:r>
      <w:r>
        <w:rPr>
          <w:rFonts w:cs="Times New Roman" w:ascii="Times New Roman" w:hAnsi="Times New Roman"/>
          <w:sz w:val="30"/>
          <w:szCs w:val="30"/>
        </w:rPr>
        <w:t>, 21</w:t>
      </w:r>
      <w:r>
        <w:rPr>
          <w:rFonts w:cs="Times New Roman" w:ascii="Times New Roman" w:hAnsi="Times New Roman"/>
          <w:sz w:val="30"/>
          <w:szCs w:val="30"/>
          <w:lang w:val="en-US"/>
        </w:rPr>
        <w:t>vek</w:t>
      </w:r>
      <w:r>
        <w:rPr>
          <w:rFonts w:cs="Times New Roman" w:ascii="Times New Roman" w:hAnsi="Times New Roman"/>
          <w:sz w:val="30"/>
          <w:szCs w:val="30"/>
        </w:rPr>
        <w:t xml:space="preserve">, </w:t>
      </w:r>
      <w:r>
        <w:rPr>
          <w:rFonts w:cs="Times New Roman" w:ascii="Times New Roman" w:hAnsi="Times New Roman"/>
          <w:sz w:val="30"/>
          <w:szCs w:val="30"/>
          <w:lang w:val="en-US"/>
        </w:rPr>
        <w:t>Kufar</w:t>
      </w:r>
      <w:r>
        <w:rPr>
          <w:rFonts w:cs="Times New Roman" w:ascii="Times New Roman" w:hAnsi="Times New Roman"/>
          <w:sz w:val="30"/>
          <w:szCs w:val="30"/>
        </w:rPr>
        <w:t xml:space="preserve">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Активными пользователями соцсетей являются 4,27 млн. человек или около 44,9 % населения. 95,3 % пользователей для доступа в соцсети используют мобильные устройства. 71,5 % абонентов мобильных операторов используют услугу передачи данных. 85 % мобильного трафика формируют владельцы </w:t>
      </w:r>
      <w:r>
        <w:rPr>
          <w:rFonts w:cs="Times New Roman" w:ascii="Times New Roman" w:hAnsi="Times New Roman"/>
          <w:sz w:val="30"/>
          <w:szCs w:val="30"/>
          <w:lang w:val="en-US"/>
        </w:rPr>
        <w:t>android</w:t>
      </w:r>
      <w:r>
        <w:rPr>
          <w:rFonts w:cs="Times New Roman" w:ascii="Times New Roman" w:hAnsi="Times New Roman"/>
          <w:sz w:val="30"/>
          <w:szCs w:val="30"/>
        </w:rPr>
        <w:t xml:space="preserve">-устройств. Согласно исследованиям, более 80,0 % белорусов имеет счёт в банке, почти 50,0 % делают покупки или оплачивают счета через интернет.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Указанные темпы проникновения информационных технологий и безналичных платежей во все сферы жизнедеятельности человека наряду с имеющей место неквалифицированностью и неосмотрительностью определенной части пользователей являются предпосылкой возрастающего количества киберинцидентов.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В том числе наблюдается высокая активность в сети интернет со стороны детей и подростков. Доступом в глобальную паутину, возможностью общения с использованием мессенджеров и социальных сетей пользуются дети, начиная с младшего школьного возраста.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В данной ситуации значимой проблемой является </w:t>
      </w:r>
      <w:r>
        <w:rPr>
          <w:rFonts w:cs="Times New Roman" w:ascii="Times New Roman" w:hAnsi="Times New Roman"/>
          <w:i/>
          <w:sz w:val="30"/>
          <w:szCs w:val="30"/>
        </w:rPr>
        <w:t>недостаточная подготовленность детей и подростков</w:t>
      </w:r>
      <w:r>
        <w:rPr>
          <w:rFonts w:cs="Times New Roman" w:ascii="Times New Roman" w:hAnsi="Times New Roman"/>
          <w:sz w:val="30"/>
          <w:szCs w:val="30"/>
        </w:rPr>
        <w:t xml:space="preserve"> к безопасному использованию информационных технологий. При этом стоит выделить три аспекта такой неподготовленности: </w:t>
      </w:r>
      <w:r>
        <w:rPr>
          <w:rFonts w:cs="Times New Roman" w:ascii="Times New Roman" w:hAnsi="Times New Roman"/>
          <w:i/>
          <w:sz w:val="30"/>
          <w:szCs w:val="30"/>
        </w:rPr>
        <w:t>технологический</w:t>
      </w:r>
      <w:r>
        <w:rPr>
          <w:rFonts w:cs="Times New Roman" w:ascii="Times New Roman" w:hAnsi="Times New Roman"/>
          <w:sz w:val="30"/>
          <w:szCs w:val="30"/>
        </w:rPr>
        <w:t xml:space="preserve">, выражающийся в недостаточной осведомленности о специфике информационного обмена в сети интернет, технологических аспектов создания, хранения и передачи информации и мер по обеспечению безопасности указанных процессов, </w:t>
      </w:r>
      <w:r>
        <w:rPr>
          <w:rFonts w:cs="Times New Roman" w:ascii="Times New Roman" w:hAnsi="Times New Roman"/>
          <w:i/>
          <w:sz w:val="30"/>
          <w:szCs w:val="30"/>
        </w:rPr>
        <w:t>психологический</w:t>
      </w:r>
      <w:r>
        <w:rPr>
          <w:rFonts w:cs="Times New Roman" w:ascii="Times New Roman" w:hAnsi="Times New Roman"/>
          <w:sz w:val="30"/>
          <w:szCs w:val="30"/>
        </w:rPr>
        <w:t xml:space="preserve">, проявляющийся в излишней наивности, доверчивости, отсутствии критического подхода к фактам и событиям, а также </w:t>
      </w:r>
      <w:r>
        <w:rPr>
          <w:rFonts w:cs="Times New Roman" w:ascii="Times New Roman" w:hAnsi="Times New Roman"/>
          <w:i/>
          <w:sz w:val="30"/>
          <w:szCs w:val="30"/>
        </w:rPr>
        <w:t>организационный</w:t>
      </w:r>
      <w:r>
        <w:rPr>
          <w:rFonts w:cs="Times New Roman" w:ascii="Times New Roman" w:hAnsi="Times New Roman"/>
          <w:sz w:val="30"/>
          <w:szCs w:val="30"/>
        </w:rPr>
        <w:t>, в соответствии с которым при использовании детьми и подростками информационных технологий не обеспечивается достаточный уровень контроля со стороны взрослых, а также не предпринимается мер по разъяснению им алгоритмов поведения при возникновении определенных проблемных ситуаций.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Ведение профилактической работы среди детей сотрудниками образовательных учреждений, представителями иных заинтересованных субъектов профилактики может иметь определенный эффект в отношении детей старшего школьного возраста, но когда мы говорим о детях, делающих первые шаги в глобальной паутине, нужна индивидуальная постоянная работа с ребенком, как правило со стороны родителей.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Определим </w:t>
      </w:r>
      <w:r>
        <w:rPr>
          <w:rFonts w:cs="Times New Roman" w:ascii="Times New Roman" w:hAnsi="Times New Roman"/>
          <w:i/>
          <w:sz w:val="30"/>
          <w:szCs w:val="30"/>
        </w:rPr>
        <w:t>основные риски и угрозы</w:t>
      </w:r>
      <w:r>
        <w:rPr>
          <w:rFonts w:cs="Times New Roman" w:ascii="Times New Roman" w:hAnsi="Times New Roman"/>
          <w:sz w:val="30"/>
          <w:szCs w:val="30"/>
        </w:rPr>
        <w:t>, которые могут возникнуть при использовании сети интернет ребенком: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вероятность совершения ребенком правонарушений в сфере информационной безопасности;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вероятность совершения в отношении ребенка правонарушений в сфере информационной безопасности;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вероятность совершения ребенком либо в отношении ребенка иных преступлений с использованием сети интернет;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возможность заражения компьютера при работе в сети интернет вредоносными программами;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возможность ознакомления ребенка с нежелательной информацией;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возможность вовлечения в незаконный оборот наркосодержащих и психотропных веществ в сети интернет;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возможность вовлечения в сообщества деструктивного толка;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груминг;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секстинг;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кибербуллинг;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возможность возникновения интернет-зависимости.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Рассмотрим их подробнее.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При использовании сети возможно </w:t>
      </w:r>
      <w:r>
        <w:rPr>
          <w:rFonts w:cs="Times New Roman" w:ascii="Times New Roman" w:hAnsi="Times New Roman"/>
          <w:i/>
          <w:sz w:val="30"/>
          <w:szCs w:val="30"/>
        </w:rPr>
        <w:t>совершение ребенком правонарушений в сфере информационной безопасности.</w:t>
      </w:r>
    </w:p>
    <w:p>
      <w:pPr>
        <w:pStyle w:val="ListParagraph"/>
        <w:spacing w:lineRule="auto" w:line="240" w:before="0" w:after="0"/>
        <w:ind w:left="1218" w:hanging="0"/>
        <w:contextualSpacing/>
        <w:jc w:val="both"/>
        <w:rPr>
          <w:rFonts w:ascii="Times New Roman" w:hAnsi="Times New Roman" w:cs="Times New Roman"/>
          <w:i/>
          <w:i/>
          <w:sz w:val="30"/>
          <w:szCs w:val="30"/>
        </w:rPr>
      </w:pPr>
      <w:r>
        <w:rPr>
          <w:rFonts w:cs="Times New Roman" w:ascii="Times New Roman" w:hAnsi="Times New Roman"/>
          <w:i/>
          <w:sz w:val="30"/>
          <w:szCs w:val="3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/>
        <w:drawing>
          <wp:inline distT="0" distB="0" distL="0" distR="0">
            <wp:extent cx="6120130" cy="4328795"/>
            <wp:effectExtent l="0" t="0" r="0" b="0"/>
            <wp:docPr id="1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Уголовным кодексом предусмотрен ряд преступлений, имеющих отношение к сфере высоких технологий.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Уголовным кодексом предусмотрен ряд преступлений, отнесенных к компетенции подразделений по раскрытию преступлений в сфере высоких технологий. Рассмотрим их подробнее.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  <w:t>Статья 212. Хищение путем использования компьютерной техники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 Хищение имущества путем изменения информации, обрабатываемой в компьютерной системе, хранящейся на машинных носителях или передаваемой по сетям передачи данных, либо путем введения в компьютерную систему ложной информации -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наказывается штрафом, или лишением права занимать определенные должности или заниматься определенной деятельностью, или арестом, или ограничением свободы на срок до трех лет, или лишением свободы на тот же срок.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То же деяние, совершенное повторно, либо группой лиц по предварительному сговору, либо сопряженное с несанкционированным доступом к компьютерной информации,-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наказывается штрафом, или исправительными работами на срок до двух лет, или арестом, или ограничением свободы на срок от двух до пяти лет, или лишением свободы на срок до пяти лет с лишением права занимать определенные должности или заниматься определенной деятельностью или без лишения.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Деяния, предусмотренные частями 1 или 2 настоящей статьи, совершенные в крупном размере, -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наказываются лишением свободы на срок от двух до семи лет со штрафом или без штрафа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 Деяния, предусмотренные частями 1, 2 или 3 настоящей статьи, совершенные организованной группой либо в особо крупном размере, -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наказываются лишением свободы на срок от шести до пятнадцати лет с конфискацией имущества и с лишением права занимать определенные должности или заниматься определенной деятельностью или без лишения.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Необходимо отметить, что ответственность за деяния, предусмотренные </w:t>
      </w:r>
      <w:r>
        <w:rPr>
          <w:rFonts w:cs="Times New Roman" w:ascii="Times New Roman" w:hAnsi="Times New Roman"/>
          <w:i/>
          <w:sz w:val="30"/>
          <w:szCs w:val="30"/>
        </w:rPr>
        <w:t>ст.212</w:t>
      </w:r>
      <w:r>
        <w:rPr>
          <w:rFonts w:cs="Times New Roman" w:ascii="Times New Roman" w:hAnsi="Times New Roman"/>
          <w:sz w:val="30"/>
          <w:szCs w:val="30"/>
        </w:rPr>
        <w:t xml:space="preserve">, наступает </w:t>
      </w:r>
      <w:r>
        <w:rPr>
          <w:rFonts w:cs="Times New Roman" w:ascii="Times New Roman" w:hAnsi="Times New Roman"/>
          <w:i/>
          <w:sz w:val="30"/>
          <w:szCs w:val="30"/>
        </w:rPr>
        <w:t>с 14-летнего возраста</w:t>
      </w:r>
      <w:r>
        <w:rPr>
          <w:rFonts w:cs="Times New Roman" w:ascii="Times New Roman" w:hAnsi="Times New Roman"/>
          <w:sz w:val="30"/>
          <w:szCs w:val="30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Примером такого преступления может быть хищение денежных средств с найденной либо похищенной банковской платежной карточки с использованием банкомата, платежного терминала. В последнее время наиболее актуальны факты хищений с использованием реквизитов карт при осуществлении интернет-платежей, а также завладение денежными средствами, хранящимися на счетах различных электронных платежных систем и сервисов.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  <w:t>Статья 349. Несанкционированный доступ к компьютерной информации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 Несанкционированный доступ к информации, хранящейся в компьютерной системе, сети или на машинных носителях, сопровождающийся нарушением системы защиты (несанкционированный доступ к компьютерной информации), повлекший по неосторожности изменение, уничтожение, блокирование информации или вывод из строя компьютерного оборудования либо причинение иного существенного вреда, -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наказывается штрафом или арестом.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Несанкционированный доступ к компьютерной информации, совершенный из корыстной или иной личной заинтересованности, либо группой лиц по предварительному сговору, либо лицом, имеющим доступ к компьютерной системе или сети, -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наказывается штрафом, или лишением права занимать определенные должности или заниматься определенной деятельностью, или арестом, или ограничением свободы на срок до двух лет, или лишением свободы на тот же срок.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Несанкционированный доступ к компьютерной информации либо самовольное пользование электронной вычислительной техникой, средствами связи компьютеризованной системы, компьютерной сети, повлекшие по неосторожности крушение, аварию, катастрофу, несчастные случаи с людьми, отрицательные изменения в окружающей среде или иные тяжкие последствия, -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наказываются ограничением свободы на срок до пяти лет или лишением свободы на срок до семи лет.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Например – несанкционированный доступ (открытие и просмотр файлов, писем, переписки) к электронной почте, учетным записям на различных сайтах, в том числе в социальных сетях, к информации, содержащейся на компьютере, в смартфоне и защищенной от доступа третьих лиц.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  <w:t xml:space="preserve">Статья 350. </w:t>
      </w:r>
      <w:r>
        <w:rPr>
          <w:rFonts w:cs="Times New Roman" w:ascii="Times New Roman" w:hAnsi="Times New Roman"/>
          <w:i/>
          <w:sz w:val="26"/>
          <w:szCs w:val="26"/>
        </w:rPr>
        <w:t>Уничтожение, блокирование или м</w:t>
      </w:r>
      <w:r>
        <w:rPr>
          <w:rFonts w:cs="Times New Roman" w:ascii="Times New Roman" w:hAnsi="Times New Roman"/>
          <w:i/>
          <w:sz w:val="26"/>
          <w:szCs w:val="26"/>
        </w:rPr>
        <w:t>одификация компьютерной информации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 Изменение информации, хранящейся в компьютерной системе, сети или на машинных носителях, либо внесение заведомо ложной информации, причинившие существенный вред, при отсутствии признаков преступления против собственности (модификация компьютерной информации) -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наказываются штрафом, или лишением права занимать определенные должности или заниматься определенной деятельностью, или арестом, или ограничением свободы на срок до трех лет, или лишением свободы на тот же срок.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Модификация компьютерной информации, сопряженная с несанкционированным доступом к компьютерной системе или сети либо повлекшая по неосторожности последствия, указанные в части 3 статьи 349 Кодекса,-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наказывается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В качестве примера можно привести произведенные изменения компьютерной информации: переписка в электронной почте, в социальной сети, в мессенджере с правами другого пользователя; изменение текстовой, графической и иной информации; внесение изменений в защищенные базы данных и т.д.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  <w:t xml:space="preserve">Статья 351. Компьютерный саботаж </w:t>
      </w:r>
      <w:r>
        <w:rPr>
          <w:rFonts w:cs="Times New Roman" w:ascii="Times New Roman" w:hAnsi="Times New Roman"/>
          <w:i/>
          <w:sz w:val="26"/>
          <w:szCs w:val="26"/>
        </w:rPr>
        <w:t>(ИСКЛЮЧЕНА)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  <w:t>Статья 352. Неправомерное завладение компьютерной информацией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Несанкционированное копирование либо иное неправомерное завладение информацией, хранящейся в компьютерной системе, сети или на машинных носителях, либо перехват информации, передаваемой с использованием средств компьютерной связи, повлекшие причинение существенного вреда, -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наказываются общественными работами, или штрафом, или арестом, или ограничением свободы на срок до двух лет, или лишением свободы на тот же срок.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В данном случае учитываются действия, связанные с копированием какой-либо значимой информации, повлекшие причинение существенного вреда. К примеру – копирование писем из электронной почты, личной переписки из социальных сетей, закрытых для просмотра третьими лицами фотографий с компьютера.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  <w:t>Статья 353. Изготовление либо сбыт специальных средств для получения неправомерного доступа к компьютерной системе или сети</w:t>
      </w:r>
      <w:r>
        <w:rPr>
          <w:rFonts w:cs="Times New Roman" w:ascii="Times New Roman" w:hAnsi="Times New Roman"/>
          <w:i/>
          <w:sz w:val="30"/>
          <w:szCs w:val="30"/>
        </w:rPr>
        <w:t xml:space="preserve"> </w:t>
      </w:r>
      <w:r>
        <w:rPr>
          <w:rFonts w:cs="Times New Roman" w:ascii="Times New Roman" w:hAnsi="Times New Roman"/>
          <w:i/>
          <w:sz w:val="30"/>
          <w:szCs w:val="30"/>
        </w:rPr>
        <w:t>(ИСКЛЮЧЕНА)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  <w:t xml:space="preserve">Статья 354. Разработка, использование, </w:t>
      </w:r>
      <w:r>
        <w:rPr>
          <w:rFonts w:cs="Times New Roman" w:ascii="Times New Roman" w:hAnsi="Times New Roman"/>
          <w:i/>
          <w:sz w:val="26"/>
          <w:szCs w:val="26"/>
        </w:rPr>
        <w:t xml:space="preserve">распространение </w:t>
      </w:r>
      <w:r>
        <w:rPr>
          <w:rFonts w:cs="Times New Roman" w:ascii="Times New Roman" w:hAnsi="Times New Roman"/>
          <w:i/>
          <w:sz w:val="26"/>
          <w:szCs w:val="26"/>
        </w:rPr>
        <w:t xml:space="preserve">либо </w:t>
      </w:r>
      <w:r>
        <w:rPr>
          <w:rFonts w:cs="Times New Roman" w:ascii="Times New Roman" w:hAnsi="Times New Roman"/>
          <w:i/>
          <w:sz w:val="26"/>
          <w:szCs w:val="26"/>
        </w:rPr>
        <w:t xml:space="preserve">сбыт </w:t>
      </w:r>
      <w:r>
        <w:rPr>
          <w:rFonts w:cs="Times New Roman" w:ascii="Times New Roman" w:hAnsi="Times New Roman"/>
          <w:i/>
          <w:sz w:val="26"/>
          <w:szCs w:val="26"/>
        </w:rPr>
        <w:t xml:space="preserve">вредоносных </w:t>
      </w:r>
      <w:r>
        <w:rPr>
          <w:rFonts w:cs="Times New Roman" w:ascii="Times New Roman" w:hAnsi="Times New Roman"/>
          <w:i/>
          <w:sz w:val="26"/>
          <w:szCs w:val="26"/>
        </w:rPr>
        <w:t>компьютерных</w:t>
      </w:r>
      <w:r>
        <w:rPr>
          <w:rFonts w:cs="Times New Roman" w:ascii="Times New Roman" w:hAnsi="Times New Roman"/>
          <w:i/>
          <w:sz w:val="26"/>
          <w:szCs w:val="26"/>
        </w:rPr>
        <w:t xml:space="preserve"> программ </w:t>
      </w:r>
      <w:r>
        <w:rPr>
          <w:rFonts w:cs="Times New Roman" w:ascii="Times New Roman" w:hAnsi="Times New Roman"/>
          <w:i/>
          <w:sz w:val="26"/>
          <w:szCs w:val="26"/>
        </w:rPr>
        <w:t>или специальных программных или аппаратных средств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 Разработка компьютерных программ или внесение изменений в существующие программы с целью несанкционированного уничтожения, блокирования, модификации или копирования информации, хранящейся в компьютерной системе, сети или на машинных носителях, либо разработка специальных вирусных программ, либо заведомое их использование, либо распространение носителей с такими программами -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наказываются штрафом, или арестом, или ограничением свободы на срок до двух лет, или лишением свободы на тот же срок.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Те же действия, повлекшие тяжкие последствия, -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наказываются лишением свободы на срок от трех до десяти лет.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К уголовной ответственности по данной статье могут быть привлечены лица за разработку вредоносного программного обеспечения, а также разработку и использование вирусов, например блокирующих смартфоны либо шифрующих компьютерную информацию на серверах.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  <w:t>Статья 355. Нарушение правил эксплуатации компьютерной системы или сети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 Умышленное нарушение правил эксплуатации компьютерной системы или сети лицом, имеющим доступ к этой системе или сети, повлекшее по неосторожности уничтожение, блокирование, модификацию компьютерной информации, нарушение работы компьютерного оборудования либо причинение иного существенного вреда, -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наказывается штрафом, или лишением права занимать определенные должности или заниматься определенной деятельностью, или исправительными работами на срок до двух лет, или ограничением свободы на тот же срок.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То же деяние, совершенное при эксплуатации компьютерной системы или сети, содержащей информацию особой ценности, -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наказывается лишением права занимать определенные должности или заниматься определенной деятельностью, или ограничением свободы на срок до трех лет, или лишением свободы на тот же срок.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Деяния, предусмотренные частями первой или второй настоящей статьи, повлекшие по неосторожности последствия, указанные в части третьей статьи 349 настоящего Кодекса, -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наказываются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Указанная статья может быть применена к лицам, имеющим доступ к компьютерным сетям и системам, в которых хранится значимая информация, халатные действия которых привели к нарушению функционирования таких систем.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Ответственность за деяния, предусмотренные </w:t>
      </w:r>
      <w:r>
        <w:rPr>
          <w:rFonts w:cs="Times New Roman" w:ascii="Times New Roman" w:hAnsi="Times New Roman"/>
          <w:i/>
          <w:sz w:val="30"/>
          <w:szCs w:val="30"/>
        </w:rPr>
        <w:t>ст.ст.349-355,</w:t>
      </w:r>
      <w:r>
        <w:rPr>
          <w:rFonts w:cs="Times New Roman" w:ascii="Times New Roman" w:hAnsi="Times New Roman"/>
          <w:sz w:val="30"/>
          <w:szCs w:val="30"/>
        </w:rPr>
        <w:t xml:space="preserve"> наступает </w:t>
      </w:r>
      <w:r>
        <w:rPr>
          <w:rFonts w:cs="Times New Roman" w:ascii="Times New Roman" w:hAnsi="Times New Roman"/>
          <w:i/>
          <w:sz w:val="30"/>
          <w:szCs w:val="30"/>
        </w:rPr>
        <w:t>с 16-летнего возраста</w:t>
      </w:r>
      <w:r>
        <w:rPr>
          <w:rFonts w:cs="Times New Roman" w:ascii="Times New Roman" w:hAnsi="Times New Roman"/>
          <w:sz w:val="30"/>
          <w:szCs w:val="30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Необходимо отметить, что количество преступлений в сфере высоких технологий имеет устойчивую тенденцию к росту. Так, в 2017 году на территории Гродненской области зарегистрировано 266 уголовных дел (Республика Беларусь – 3099), в 2018 – 300 (4741), в 2019 – 930 (10539), 2020 – 2748 (25561).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С 2018 г. на территории Гродненской области наблюдается преобладание среди совершаемых преступлений противоправных деяний в сети Интернет, которые выражаются, с одной стороны, во «взломе» и несанкционированном использовании учетных записей пользователей в социальных сетях с целью выманивания реквизитов банковских платежных карточек, а с другой стороны – в совершении хищений с карт-счетов граждан путем использования компьютерной техники либо мошенничества.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Несмотря на предпринимаемые меры профилактического характера, продолжают регистрироваться преступления в сфере высоких технологий, совершаемые несовершеннолетними.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Так, в 2017 году к уголовной ответственности за совершение преступлений рассматриваемой категории в стране было привлечено 34 несовершеннолетних лица, из них 4 – в Гродненской области, в 2018 – 35 и 2 соответственно, в 2019 – 77 и 7 соответственно, 2020 – 155 (9) . При этом количество фактов совершенных данными лицами преступлений в разы выше.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Своевременное доведение учащимся ответственности за совершение противоправных деяний в сфере информационной безопасности, а также разъяснение им сути криминализированных деяний, приведение понятных примеров может свести риск совершения преступлений данной категорией лиц до минимума.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2. </w:t>
      </w:r>
      <w:r>
        <w:rPr>
          <w:rFonts w:cs="Times New Roman" w:ascii="Times New Roman" w:hAnsi="Times New Roman"/>
          <w:i/>
          <w:sz w:val="30"/>
          <w:szCs w:val="30"/>
        </w:rPr>
        <w:t>Совершение в отношении ребенка правонарушений в сфере информационной безопасности.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Каждый пользователь компьютерной техники, сети интернет автоматически становится обладателем определенной компьютерной информации, которая хранится на жестких дисках компьютеров, в памяти мобильных телефонов на съемных носителях, в облачных хранилищах, которая содержится в учетных записях пользователей на различных интернет-сайтах, например в электронной почте, в социальных сетях, интернет-дневниках. Все активнее в нашу жизнь входят электронные платежи в сети интернет, родители заказывают в банках дополнительные карточки для детей для осуществления платежей в объектах торговли и сервиса. При небрежном подходе к организации безопасности хранения и использования такой информации, ее владелец, в данном случае ребенок, может стать жертвой противоправных деяний третьих лиц, направленных на завладение и совершение неправомерных деяний по отношению к этой информации.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3. </w:t>
      </w:r>
      <w:r>
        <w:rPr>
          <w:rFonts w:cs="Times New Roman" w:ascii="Times New Roman" w:hAnsi="Times New Roman"/>
          <w:i/>
          <w:sz w:val="30"/>
          <w:szCs w:val="30"/>
        </w:rPr>
        <w:t>Совершение ребенком либо в отношении ребенка иных преступлений с использованием сети интернет.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Необходимо понимать, что компьютер и интернет – это всего лишь инструмент, в том числе используемый для совершения противоправных деяний. Такие давно известные правонарушения, как мошенничество, распространение клеветнических сведений, оскорбление, распространение материалов порнографического содержания, информации экстремистского содержания, разжигание межнациональной, межрасовой, межконфессиональной вражды и т.д. в настоящее время достаточно часто совершаются с использованием сети интернет, что в некоторых случаях является дополнительным квалифицирующим признаком совершаемого преступления.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К таким преступлениям могут быть отнесены следующие статьи Уголовного кодекса Республики Беларусь: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мошенничество (ст.209 УК);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причинение имущественного ущерба без признаков хищения (ст.216 УК);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изготовление и распространение порнографических материалов или предметов порнографического характера (ст.343 УК, ст.343-1 УК);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клевета (ст.188 УК);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оскорбление (ст.189 УК);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разжигание расовой, национальной или религиозной вражды или розни (ст.130 УК) и иные.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Дети, пользуясь сетью интернет и находясь в состоянии мнимой анонимности, умышленно либо по незнанию могут совершать такие деяния. Также ребенок должен быть проинструктирован на случай совершения в отношении него каких-либо противоправных деяний в сети.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4. </w:t>
      </w:r>
      <w:r>
        <w:rPr>
          <w:rFonts w:cs="Times New Roman" w:ascii="Times New Roman" w:hAnsi="Times New Roman"/>
          <w:i/>
          <w:sz w:val="30"/>
          <w:szCs w:val="30"/>
        </w:rPr>
        <w:t>Возможность заражения компьютера при работе в сети интернет вирусами.</w:t>
      </w:r>
      <w:r>
        <w:rPr>
          <w:rFonts w:cs="Times New Roman" w:ascii="Times New Roman" w:hAnsi="Times New Roman"/>
          <w:sz w:val="30"/>
          <w:szCs w:val="30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Вредоносные программы – различное программное обеспечение (вирусы, черви, «троянские кони», шпионские программы, боты и др.), которое может нанести вред компьютеру и нарушить конфиденциальность хранящейся в нем информации. Подобные программы чаще всего снижают скорость обмена данными с интернетом, а также могут использовать ваш компьютер для распространения своих копий на другие компьютеры, рассылать от вашего имени спам с адреса электронной почты или профиля какой-либо социальной сети. Вредоносное программное обеспечение использует множество методов для распространения и проникновения в компьютеры, не только через внешние носители информации, но и через электронную почту посредством спама или скачанных из интернета файлов.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5. </w:t>
      </w:r>
      <w:r>
        <w:rPr>
          <w:rFonts w:cs="Times New Roman" w:ascii="Times New Roman" w:hAnsi="Times New Roman"/>
          <w:i/>
          <w:sz w:val="30"/>
          <w:szCs w:val="30"/>
        </w:rPr>
        <w:t>Возможность ознакомления ребенка с нежелательной информацией.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Сеть интернет является источником огромного количества информации, как полезной для ребенка, так и нежелательной, способной нанести непоправимый вред находящейся на этапе становления психике. К такой информации относят следующую тематику: наркомания, ярко выраженное насилие, экстремизм, жестокое обращение с детьми, оккультные и псевдорелигиозные организации, аборты, азартные игры, порнография, знакомства, оружие, половое воспитание, алкоголь, табак и т.д.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6. </w:t>
      </w:r>
      <w:r>
        <w:rPr>
          <w:rFonts w:cs="Times New Roman" w:ascii="Times New Roman" w:hAnsi="Times New Roman"/>
          <w:i/>
          <w:sz w:val="30"/>
          <w:szCs w:val="30"/>
        </w:rPr>
        <w:t>Вовлечение детей в незаконный оборот наркосодержащих и психотропных веществ в сети интернет.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В настоящее время интернет стал основной площадкой нелегального оборота наркотических средств и психотропных веществ. Он предоставляет возможность ребенку как получить большой объем информации о наркотиках, так и практически не выходя из дома на условиях анонимности приобрести наркотики, психотропные вещества, курительные смеси. Также не исключена возможность вовлечения детей в преступные схемы распространения таких веществ.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7. </w:t>
      </w:r>
      <w:r>
        <w:rPr>
          <w:rFonts w:cs="Times New Roman" w:ascii="Times New Roman" w:hAnsi="Times New Roman"/>
          <w:i/>
          <w:sz w:val="30"/>
          <w:szCs w:val="30"/>
        </w:rPr>
        <w:t>Возможность вовлечения детей в сообщества деструктивного толка.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30"/>
          <w:szCs w:val="30"/>
        </w:rPr>
      </w:pPr>
      <w:r>
        <w:rPr>
          <w:rFonts w:cs="Times New Roman" w:ascii="Times New Roman" w:hAnsi="Times New Roman"/>
          <w:i/>
          <w:sz w:val="30"/>
          <w:szCs w:val="30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В сети интернет активно ведут деятельность различные оккультные и псевдорелигиозные организации, сообщества пользователей деструктивной направленности. Неокрепшая психика ребенка зачастую является целью их деятельности. Периодически появляются сообщества в социальных сетях, ориентированные исключительно на детей, предлагающие в игровой форме осуществлять определенные действия, которые в итоге могут привести к угрозе психическому и физическому здоровью, а также в некоторых случаях и жизни ребенка. В качестве примеров таких сообществ можно привести группы, содержащие в своем наименовании фразы «синий кит», «колумбайн», «страх как он есть», «</w:t>
      </w:r>
      <w:r>
        <w:rPr>
          <w:rFonts w:cs="Times New Roman" w:ascii="Times New Roman" w:hAnsi="Times New Roman"/>
          <w:sz w:val="30"/>
          <w:szCs w:val="30"/>
          <w:lang w:val="en-US"/>
        </w:rPr>
        <w:t>strax</w:t>
      </w:r>
      <w:r>
        <w:rPr>
          <w:rFonts w:cs="Times New Roman" w:ascii="Times New Roman" w:hAnsi="Times New Roman"/>
          <w:sz w:val="30"/>
          <w:szCs w:val="30"/>
        </w:rPr>
        <w:t xml:space="preserve"> </w:t>
      </w:r>
      <w:r>
        <w:rPr>
          <w:rFonts w:cs="Times New Roman" w:ascii="Times New Roman" w:hAnsi="Times New Roman"/>
          <w:sz w:val="30"/>
          <w:szCs w:val="30"/>
          <w:lang w:val="en-US"/>
        </w:rPr>
        <w:t>kak</w:t>
      </w:r>
      <w:r>
        <w:rPr>
          <w:rFonts w:cs="Times New Roman" w:ascii="Times New Roman" w:hAnsi="Times New Roman"/>
          <w:sz w:val="30"/>
          <w:szCs w:val="30"/>
        </w:rPr>
        <w:t xml:space="preserve"> </w:t>
      </w:r>
      <w:r>
        <w:rPr>
          <w:rFonts w:cs="Times New Roman" w:ascii="Times New Roman" w:hAnsi="Times New Roman"/>
          <w:sz w:val="30"/>
          <w:szCs w:val="30"/>
          <w:lang w:val="en-US"/>
        </w:rPr>
        <w:t>on</w:t>
      </w:r>
      <w:r>
        <w:rPr>
          <w:rFonts w:cs="Times New Roman" w:ascii="Times New Roman" w:hAnsi="Times New Roman"/>
          <w:sz w:val="30"/>
          <w:szCs w:val="30"/>
        </w:rPr>
        <w:t xml:space="preserve"> </w:t>
      </w:r>
      <w:r>
        <w:rPr>
          <w:rFonts w:cs="Times New Roman" w:ascii="Times New Roman" w:hAnsi="Times New Roman"/>
          <w:sz w:val="30"/>
          <w:szCs w:val="30"/>
          <w:lang w:val="en-US"/>
        </w:rPr>
        <w:t>est</w:t>
      </w:r>
      <w:r>
        <w:rPr>
          <w:rFonts w:cs="Times New Roman" w:ascii="Times New Roman" w:hAnsi="Times New Roman"/>
          <w:sz w:val="30"/>
          <w:szCs w:val="30"/>
        </w:rPr>
        <w:t>», «</w:t>
      </w:r>
      <w:r>
        <w:rPr>
          <w:rFonts w:cs="Times New Roman" w:ascii="Times New Roman" w:hAnsi="Times New Roman"/>
          <w:sz w:val="30"/>
          <w:szCs w:val="30"/>
          <w:lang w:val="en-US"/>
        </w:rPr>
        <w:t>fear</w:t>
      </w:r>
      <w:r>
        <w:rPr>
          <w:rFonts w:cs="Times New Roman" w:ascii="Times New Roman" w:hAnsi="Times New Roman"/>
          <w:sz w:val="30"/>
          <w:szCs w:val="30"/>
        </w:rPr>
        <w:t xml:space="preserve"> </w:t>
      </w:r>
      <w:r>
        <w:rPr>
          <w:rFonts w:cs="Times New Roman" w:ascii="Times New Roman" w:hAnsi="Times New Roman"/>
          <w:sz w:val="30"/>
          <w:szCs w:val="30"/>
          <w:lang w:val="en-US"/>
        </w:rPr>
        <w:t>it</w:t>
      </w:r>
      <w:r>
        <w:rPr>
          <w:rFonts w:cs="Times New Roman" w:ascii="Times New Roman" w:hAnsi="Times New Roman"/>
          <w:sz w:val="30"/>
          <w:szCs w:val="30"/>
        </w:rPr>
        <w:t xml:space="preserve"> </w:t>
      </w:r>
      <w:r>
        <w:rPr>
          <w:rFonts w:cs="Times New Roman" w:ascii="Times New Roman" w:hAnsi="Times New Roman"/>
          <w:sz w:val="30"/>
          <w:szCs w:val="30"/>
          <w:lang w:val="en-US"/>
        </w:rPr>
        <w:t>self</w:t>
      </w:r>
      <w:r>
        <w:rPr>
          <w:rFonts w:cs="Times New Roman" w:ascii="Times New Roman" w:hAnsi="Times New Roman"/>
          <w:sz w:val="30"/>
          <w:szCs w:val="30"/>
        </w:rPr>
        <w:t>» и иные. Необходимо понимать, что основной критерием отнесения сообщества к деструктивным является не наименование группы, которое можно изменить в любой момент, а ее информационное наполнение и умысел администратора.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8. </w:t>
      </w:r>
      <w:r>
        <w:rPr>
          <w:rFonts w:cs="Times New Roman" w:ascii="Times New Roman" w:hAnsi="Times New Roman"/>
          <w:i/>
          <w:sz w:val="30"/>
          <w:szCs w:val="30"/>
        </w:rPr>
        <w:t>Груминг</w:t>
      </w:r>
      <w:r>
        <w:rPr>
          <w:rFonts w:cs="Times New Roman" w:ascii="Times New Roman" w:hAnsi="Times New Roman"/>
          <w:sz w:val="30"/>
          <w:szCs w:val="30"/>
        </w:rPr>
        <w:t xml:space="preserve"> – это установление дружеского и эмоционального контакта с ребенком в интернете для его дальнейшей сексуальной эксплуатации. Работают преступники по следующей схеме: лицо, заинтересованное в интимной связи с несовершеннолетним, представляется в сети другим человеком, зачастую сверстником, втирается в доверие к ребенку и настаивает на личной встрече. Последствия для поддавшегося на уговоры ребенка могут быть очень плачевны.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9. </w:t>
      </w:r>
      <w:r>
        <w:rPr>
          <w:rFonts w:cs="Times New Roman" w:ascii="Times New Roman" w:hAnsi="Times New Roman"/>
          <w:i/>
          <w:sz w:val="30"/>
          <w:szCs w:val="30"/>
        </w:rPr>
        <w:t>Секстинг</w:t>
      </w:r>
      <w:r>
        <w:rPr>
          <w:rFonts w:cs="Times New Roman" w:ascii="Times New Roman" w:hAnsi="Times New Roman"/>
          <w:sz w:val="30"/>
          <w:szCs w:val="30"/>
        </w:rPr>
        <w:t xml:space="preserve"> – пересылка личных фотографий, сообщений интимного содержания посредством сотовых телефонов, электронной почты, социальных сетей. Опасны возможные последствия участия детей в таких действиях. Переписка с неизвестным пользователем, которым может оказаться педофилом, чревата совершением в отношении ребенка преступлений на сексуальной почве. Распространение интимных фотографий зачастую используется преступниками для шантажа, известны случаи детских суицидов на данной почве.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10. </w:t>
      </w:r>
      <w:r>
        <w:rPr>
          <w:rFonts w:cs="Times New Roman" w:ascii="Times New Roman" w:hAnsi="Times New Roman"/>
          <w:i/>
          <w:sz w:val="30"/>
          <w:szCs w:val="30"/>
        </w:rPr>
        <w:t>Кибербуллинг, или интернет-травля</w:t>
      </w:r>
      <w:r>
        <w:rPr>
          <w:rFonts w:cs="Times New Roman" w:ascii="Times New Roman" w:hAnsi="Times New Roman"/>
          <w:sz w:val="30"/>
          <w:szCs w:val="30"/>
        </w:rPr>
        <w:t xml:space="preserve"> – намеренные оскорбления, угрозы и сообщение другим компрометирующих данных с помощью современных средств коммуникации, как правило, в течение продолжительного периода времени. При этом такие действия могут совершаться сообща членами какого-либо интернет-сообщества, в котором состоит ребенок, либо лицами, преследующими хулиганские мотивы. Проблемой в данном случае являются последствия психологического воздействия на ребенка.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11. </w:t>
      </w:r>
      <w:r>
        <w:rPr>
          <w:rFonts w:cs="Times New Roman" w:ascii="Times New Roman" w:hAnsi="Times New Roman"/>
          <w:i/>
          <w:sz w:val="30"/>
          <w:szCs w:val="30"/>
        </w:rPr>
        <w:t>Интернет-зависимость</w:t>
      </w:r>
      <w:r>
        <w:rPr>
          <w:rFonts w:cs="Times New Roman" w:ascii="Times New Roman" w:hAnsi="Times New Roman"/>
          <w:sz w:val="30"/>
          <w:szCs w:val="30"/>
        </w:rPr>
        <w:t xml:space="preserve"> – навязчивое желание войти в интернет, находясь офлайн и неспособность выйти из интернета, будучи онлайн. По своим симптомам интернет-зависимость ближе к зависимости от азартных игр. Для этого состояния характерны следующие признаки: потеря ощущения времени, невозможность остановиться, отрыв от реальности, эйфория при нахождении за компьютером, досада и раздражение при невозможности выйти в интернет.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Представленный и далеко не исчерпывающий список угроз в сети позволяет констатировать, что неподготовленному ребенку при работе в сети интернет может быть причинен существенный вред.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Встает вопрос, каким образом этот вред можно предотвратить. И здесь необходимо сделать вывод, что основным инструментом профилактики является планомерная и целенаправленная работа родителей с детьми с момента, когда они делают первые шаги в глобальную паутину, до момента, когда знания и психика детей достигают уровня, позволяющего обеспечить самоконтроль.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Здесь необходимо отметить, что и родители должны обладать достаточным уровнем подготовки в части пользования компьютером, а также методикой воспитания подрастающего пользователя сети интернет.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На различных этапах становления личности и с приобретением опыта работы в сети используются различные подходы к обеспечению безопасности детей в интернете, при этом необходимо учитывать следующие основные положения: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- Интернет – не отдельный виртуальный мир, а всего лишь составляющая часть реальности, соответственно в сети интернет действуют те же моральные и правовые ограничения, что и в повседневной жизни. В сети недопустимы поступки, которые непозволительны в реальности.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- Анонимность в сети интернет, во-первых, является мнимой, поскольку личность любого пользователя сети может быть установлена. Во-вторых, ребенку необходимо понимать, что его собеседник также находится в состоянии такой анонимности, поэтому к указанным им сведениям о себе, выложенным фотографиям, текстам сообщений всегда необходимо относиться критично.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- Использование сети интернет может нести некоторые опасности (вредоносные программы, небезопасные сайты, интернет-мошенники и др.), поэтому каждое действие должно быть подкреплено соображениями безопасности. Недопустимо совершение действий, в безопасности которых ребенок не уверен.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- С ребенком необходимо установить доверительные отношения и положительный эмоциональный контакт в вопросе использования сети интернет. Необходимо оговорить с ребенком критический уровень опасности, когда решение в возникшей проблемной ситуации должно приниматься родителем (либо иным доверенным лицом, обладающим достаточным опытом и познаниями, например, старшим братом или сестрой) либо по согласованию с ними.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- Установленные для ребенка правила работы в сети интернет должны соответствовать возрасту и развитию ребенка. Применение слишком мягких правил на начальном этапе освоения сети ребенком может повысить риск возникновения у ребенка различных угроз. В то же время слишком жесткие правила либо запреты для ребенка, обладающего достаточным опытом и знаниями, могут повлечь игнорирование им всяких правил и использование выхода в сеть интернет без какого-либо контроля родителей.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- Ребенку для работы в сети интернет должен быть предоставлен в пользование компьютер со специфически настроенными параметрами. Он  должен быть оснащен поддерживаемой производителем версией операционной системы с установленными актуальными обновлениями. В обязательном порядке на компьютере должно быть установлено и настроено актуальное антивирусное программное обеспечение, установлен и настроен межсетевой экран. Родителями должен контролироваться перечень установленного на компьютере программного обеспечения и его настройки. При необходимости на компьютере должно быть установлено специальное программное обеспечение, позволяющее контролировать и ограничивать деятельность ребенка в интернете. Использование лицензионного программного обеспечения, полученного из доверенных источников, повышает безопасность работы в сети.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- В настоящее время наблюдается бурный рост информационных технологий и сети интернет в частности. В связи с этим программные, организационные меры обеспечения безопасности постоянно развиваются. Родители должны быть нацелены на саморазвитие в данной сфере и корректировать поведение детей в соответствии со складывающимися условиями.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Далее кратко изложим рекомендации для выработки родителями стратегии проведения воспитательной работы в части использования сети интернет с детьми различных возрастных групп.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30"/>
          <w:szCs w:val="30"/>
        </w:rPr>
      </w:pPr>
      <w:r>
        <w:rPr>
          <w:rFonts w:cs="Times New Roman" w:ascii="Times New Roman" w:hAnsi="Times New Roman"/>
          <w:i/>
          <w:sz w:val="30"/>
          <w:szCs w:val="30"/>
        </w:rPr>
        <w:t>Для детей от 7 до 10 лет.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Оптимальной формой ознакомления ребенка в таком возрасте с сетью интернет будет совместная работа с ребенком за компьютером.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Приучите детей: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- посещать только те сайты, которые Вы разрешили;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- советоваться с Вами, прежде чем совершить какие-либо новые действия, раскрыть личную информацию;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- сообщать Вам, если ребенка что-то встревожило либо было непонятно при посещении того либо иного сайта.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Запретите: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- скачивать файлы из интернета без Вашего разрешения;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- общаться в интернете с незнакомыми Вам людьми;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- использовать средства мгновенного обмена сообщениями без Вашего контроля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Постоянно беседуйте с детьми на тему использования ими сети интернет: о действиях, посещенных сайтах, возможных новых знакомых.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30"/>
          <w:szCs w:val="30"/>
        </w:rPr>
      </w:pPr>
      <w:r>
        <w:rPr>
          <w:rFonts w:cs="Times New Roman" w:ascii="Times New Roman" w:hAnsi="Times New Roman"/>
          <w:i/>
          <w:sz w:val="30"/>
          <w:szCs w:val="30"/>
        </w:rPr>
        <w:t>Для детей от 10 до 13 лет.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В данном возрасте ребенок уже обладает определенными навыками и познаниями о работе в сети, не готов к постоянному личному контролю со стороны взрослых, однако все еще требует контроля.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Рекомендации: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- создайте ребенку на компьютере собственную учетную запись с ограниченными правами;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- используйте средства фильтрации нежелательного контента;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- напоминайте о конфиденциальности личной информации;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- приучайте ребенка спрашивать разрешение при скачивании файлов из интернета, при скачивании и установке программного обеспечения;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- поощряйте желание детей сообщать Вам о том, что их тревожит или смущает в интернете;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- настаивайте на том, чтобы ребенок позволял Вам знакомиться с содержимым его электронной почты, учетных записей в социальных сетях, перепиской в средствах мгновенного обмена сообщениями;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- расскажите об ответственности за недостойное поведение в сети интернет.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На данном этапе могут активно использоваться программные средства родительского контроля, к которым можно отнести следующие инструменты: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- услуга родительского контроля провайдера, оказывающего услугу доступа в сеть Интернет, позволяющая ограничить доступ к интернет-сайтам, содержащим нежелательный контент;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- функции родительского контроля, встроенные в операционную систему (ограничение времени работы компьютера, ограничение запуска программ, в том числе игр);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- функции родительского контроля, встроенные в некоторые антивирусы (напимер </w:t>
      </w:r>
      <w:r>
        <w:rPr>
          <w:rFonts w:cs="Times New Roman" w:ascii="Times New Roman" w:hAnsi="Times New Roman"/>
          <w:sz w:val="30"/>
          <w:szCs w:val="30"/>
          <w:lang w:val="en-US"/>
        </w:rPr>
        <w:t>Kaspersky</w:t>
      </w:r>
      <w:r>
        <w:rPr>
          <w:rFonts w:cs="Times New Roman" w:ascii="Times New Roman" w:hAnsi="Times New Roman"/>
          <w:sz w:val="30"/>
          <w:szCs w:val="30"/>
        </w:rPr>
        <w:t xml:space="preserve"> </w:t>
      </w:r>
      <w:r>
        <w:rPr>
          <w:rFonts w:cs="Times New Roman" w:ascii="Times New Roman" w:hAnsi="Times New Roman"/>
          <w:sz w:val="30"/>
          <w:szCs w:val="30"/>
          <w:lang w:val="en-US"/>
        </w:rPr>
        <w:t>Internet</w:t>
      </w:r>
      <w:r>
        <w:rPr>
          <w:rFonts w:cs="Times New Roman" w:ascii="Times New Roman" w:hAnsi="Times New Roman"/>
          <w:sz w:val="30"/>
          <w:szCs w:val="30"/>
        </w:rPr>
        <w:t xml:space="preserve"> </w:t>
      </w:r>
      <w:r>
        <w:rPr>
          <w:rFonts w:cs="Times New Roman" w:ascii="Times New Roman" w:hAnsi="Times New Roman"/>
          <w:sz w:val="30"/>
          <w:szCs w:val="30"/>
          <w:lang w:val="en-US"/>
        </w:rPr>
        <w:t>Security</w:t>
      </w:r>
      <w:r>
        <w:rPr>
          <w:rFonts w:cs="Times New Roman" w:ascii="Times New Roman" w:hAnsi="Times New Roman"/>
          <w:sz w:val="30"/>
          <w:szCs w:val="30"/>
        </w:rPr>
        <w:t xml:space="preserve">, </w:t>
      </w:r>
      <w:r>
        <w:rPr>
          <w:rFonts w:cs="Times New Roman" w:ascii="Times New Roman" w:hAnsi="Times New Roman"/>
          <w:sz w:val="30"/>
          <w:szCs w:val="30"/>
          <w:lang w:val="en-US"/>
        </w:rPr>
        <w:t>Norton</w:t>
      </w:r>
      <w:r>
        <w:rPr>
          <w:rFonts w:cs="Times New Roman" w:ascii="Times New Roman" w:hAnsi="Times New Roman"/>
          <w:sz w:val="30"/>
          <w:szCs w:val="30"/>
        </w:rPr>
        <w:t xml:space="preserve"> </w:t>
      </w:r>
      <w:r>
        <w:rPr>
          <w:rFonts w:cs="Times New Roman" w:ascii="Times New Roman" w:hAnsi="Times New Roman"/>
          <w:sz w:val="30"/>
          <w:szCs w:val="30"/>
          <w:lang w:val="en-US"/>
        </w:rPr>
        <w:t>Internet</w:t>
      </w:r>
      <w:r>
        <w:rPr>
          <w:rFonts w:cs="Times New Roman" w:ascii="Times New Roman" w:hAnsi="Times New Roman"/>
          <w:sz w:val="30"/>
          <w:szCs w:val="30"/>
        </w:rPr>
        <w:t xml:space="preserve"> </w:t>
      </w:r>
      <w:r>
        <w:rPr>
          <w:rFonts w:cs="Times New Roman" w:ascii="Times New Roman" w:hAnsi="Times New Roman"/>
          <w:sz w:val="30"/>
          <w:szCs w:val="30"/>
          <w:lang w:val="en-US"/>
        </w:rPr>
        <w:t>Security</w:t>
      </w:r>
      <w:r>
        <w:rPr>
          <w:rFonts w:cs="Times New Roman" w:ascii="Times New Roman" w:hAnsi="Times New Roman"/>
          <w:sz w:val="30"/>
          <w:szCs w:val="30"/>
        </w:rPr>
        <w:t>), позволяющие контролировать использование компьютера, запуск различных программ (попытки запуска запрещенных программ блокируются), использование интернета (ограничение по времени), посещение веб-сайтов в зависимости от их содержимого, загрузку файлов из интернета, переписку с определенными контактами через интернет-мессенджеры и социальные сети, пересылку персональных данных, употребление определенных слов и словосочетаний в переписке через интернет-пейджеры;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- специализированное программное обеспечение, предназначенное для выполнения функций родительского контроля, например КиберМама, </w:t>
      </w:r>
      <w:r>
        <w:rPr>
          <w:rFonts w:cs="Times New Roman" w:ascii="Times New Roman" w:hAnsi="Times New Roman"/>
          <w:sz w:val="30"/>
          <w:szCs w:val="30"/>
          <w:lang w:val="en-US"/>
        </w:rPr>
        <w:t>KidsControl</w:t>
      </w:r>
      <w:r>
        <w:rPr>
          <w:rFonts w:cs="Times New Roman" w:ascii="Times New Roman" w:hAnsi="Times New Roman"/>
          <w:sz w:val="30"/>
          <w:szCs w:val="30"/>
        </w:rPr>
        <w:t xml:space="preserve">, </w:t>
      </w:r>
      <w:r>
        <w:rPr>
          <w:rFonts w:cs="Times New Roman" w:ascii="Times New Roman" w:hAnsi="Times New Roman"/>
          <w:sz w:val="30"/>
          <w:szCs w:val="30"/>
          <w:lang w:val="en-US"/>
        </w:rPr>
        <w:t>TimeBoss</w:t>
      </w:r>
      <w:r>
        <w:rPr>
          <w:rFonts w:cs="Times New Roman" w:ascii="Times New Roman" w:hAnsi="Times New Roman"/>
          <w:sz w:val="30"/>
          <w:szCs w:val="30"/>
        </w:rPr>
        <w:t xml:space="preserve"> и другие.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30"/>
          <w:szCs w:val="30"/>
        </w:rPr>
      </w:pPr>
      <w:r>
        <w:rPr>
          <w:rFonts w:cs="Times New Roman" w:ascii="Times New Roman" w:hAnsi="Times New Roman"/>
          <w:i/>
          <w:sz w:val="30"/>
          <w:szCs w:val="30"/>
        </w:rPr>
        <w:t>Подростки в возрасте 14-17 лет.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Рекомендации: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- интересуйтесь, какими сайтами и программами пользуются Ваши дети;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- настаивайте на том, чтобы подросток не соглашался на встречу с новыми друзьями из интернета без Вашего ведома;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- напоминайте детям о необходимости обеспечения конфиденциальности личной информации;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- предостерегайте детей от использования сети для хулиганства либо совершения иных противоправных деяний, разъясните суть и ответственность за совершение преступлений против информационной безопасности;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- обсудите с ребенком возможные риски при осуществлении покупок в сети.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В сети интернет на сайтах провайдеров, производителей антивирусного программного обеспечения, а также на специализированных ресурсах можно найти рекомендации по обеспечению защиты детей от различных типов киберугроз. Также значимой для родителей может быть размещенная в сети информация о действиях, если ребенок уже столкнулся с какой-либо интернет-угрозой.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В случае установления фактов совершения противоправных деяний в сети Интернет в отношении детей рекомендуем родителям не умалчивать данные факты, а сообщать о них в зависимости от ситуации классному руководителю, социальному педагогу учебного заведения либо в правоохранительные органы по месту жительства.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/>
      </w:r>
    </w:p>
    <w:sectPr>
      <w:type w:val="nextPage"/>
      <w:pgSz w:w="11906" w:h="16838"/>
      <w:pgMar w:left="1701" w:right="567" w:gutter="0" w:header="0" w:top="1077" w:footer="0" w:bottom="107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218" w:hanging="51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a0ece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596d23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sz w:val="24"/>
      <w:szCs w:val="24"/>
      <w:u w:val="single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c75582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9"/>
    <w:qFormat/>
    <w:rsid w:val="00596d23"/>
    <w:rPr>
      <w:rFonts w:ascii="Times New Roman" w:hAnsi="Times New Roman" w:eastAsia="Times New Roman" w:cs="Times New Roman"/>
      <w:sz w:val="24"/>
      <w:szCs w:val="24"/>
      <w:u w:val="single"/>
    </w:rPr>
  </w:style>
  <w:style w:type="character" w:styleId="Style14">
    <w:name w:val="Интернет-ссылка"/>
    <w:basedOn w:val="DefaultParagraphFont"/>
    <w:uiPriority w:val="99"/>
    <w:unhideWhenUsed/>
    <w:rsid w:val="00bb0248"/>
    <w:rPr>
      <w:color w:val="0000FF" w:themeColor="hyperlink"/>
      <w:u w:val="single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8f0415"/>
    <w:rPr>
      <w:color w:val="800080" w:themeColor="followedHyperlink"/>
      <w:u w:val="single"/>
    </w:rPr>
  </w:style>
  <w:style w:type="character" w:styleId="Style16" w:customStyle="1">
    <w:name w:val="Текст концевой сноски Знак"/>
    <w:basedOn w:val="DefaultParagraphFont"/>
    <w:link w:val="a8"/>
    <w:uiPriority w:val="99"/>
    <w:semiHidden/>
    <w:qFormat/>
    <w:rsid w:val="00383d01"/>
    <w:rPr>
      <w:sz w:val="20"/>
      <w:szCs w:val="20"/>
    </w:rPr>
  </w:style>
  <w:style w:type="character" w:styleId="Style17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3d01"/>
    <w:rPr>
      <w:vertAlign w:val="superscript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 Unicode M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c7558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2a48"/>
    <w:pPr>
      <w:spacing w:before="0" w:after="200"/>
      <w:ind w:left="720" w:hanging="0"/>
      <w:contextualSpacing/>
    </w:pPr>
    <w:rPr/>
  </w:style>
  <w:style w:type="paragraph" w:styleId="Style23">
    <w:name w:val="Endnote Text"/>
    <w:basedOn w:val="Normal"/>
    <w:link w:val="a9"/>
    <w:uiPriority w:val="99"/>
    <w:semiHidden/>
    <w:unhideWhenUsed/>
    <w:rsid w:val="00383d01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0802C-D155-43C5-8499-A9B3914A4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LibreOffice/7.2.2.2$Windows_X86_64 LibreOffice_project/02b2acce88a210515b4a5bb2e46cbfb63fe97d56</Application>
  <AppVersion>15.0000</AppVersion>
  <Pages>14</Pages>
  <Words>3705</Words>
  <Characters>25997</Characters>
  <CharactersWithSpaces>29569</CharactersWithSpaces>
  <Paragraphs>146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2023-12-12T06:56:00Z</dcterms:created>
  <dc:creator>Navitski</dc:creator>
  <dc:description/>
  <dc:language>ru-RU</dc:language>
  <cp:lastModifiedBy/>
  <dcterms:modified xsi:type="dcterms:W3CDTF">2024-03-07T05:40:49Z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