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C8" w:rsidRDefault="00D83FA4" w:rsidP="00D83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Гончар </w:t>
      </w:r>
      <w:r w:rsidRPr="00D83FA4">
        <w:rPr>
          <w:rFonts w:ascii="Times New Roman" w:hAnsi="Times New Roman" w:cs="Times New Roman"/>
          <w:b/>
          <w:sz w:val="28"/>
          <w:szCs w:val="28"/>
        </w:rPr>
        <w:t>Анжелика Евгеньевна</w:t>
      </w:r>
    </w:p>
    <w:p w:rsidR="00662B6A" w:rsidRDefault="00662B6A" w:rsidP="00D83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82" w:rsidRDefault="00D83FA4" w:rsidP="00271F82">
      <w:pPr>
        <w:ind w:right="-426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68580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3416300"/>
            <wp:effectExtent l="0" t="0" r="9525" b="0"/>
            <wp:wrapSquare wrapText="bothSides"/>
            <wp:docPr id="1" name="Рисунок 1" descr="https://www.sb.by/upload/iblock/953/953528019f7d5cb4e089b3a241596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b.by/upload/iblock/953/953528019f7d5cb4e089b3a241596e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Гончар Анжелика Евгеньевна-заведующая инфекционным отделением Лидской центральной районной больницы</w:t>
      </w:r>
      <w:r w:rsidR="001F7AD1">
        <w:rPr>
          <w:rFonts w:ascii="Times New Roman" w:hAnsi="Times New Roman" w:cs="Times New Roman"/>
          <w:sz w:val="28"/>
          <w:szCs w:val="28"/>
        </w:rPr>
        <w:t>. После окончания Гродненского медицинского университе</w:t>
      </w:r>
      <w:r w:rsidR="00662B6A">
        <w:rPr>
          <w:rFonts w:ascii="Times New Roman" w:hAnsi="Times New Roman" w:cs="Times New Roman"/>
          <w:sz w:val="28"/>
          <w:szCs w:val="28"/>
        </w:rPr>
        <w:t>та вернулась в родную Лиду, прош</w:t>
      </w:r>
      <w:r w:rsidR="001F7AD1">
        <w:rPr>
          <w:rFonts w:ascii="Times New Roman" w:hAnsi="Times New Roman" w:cs="Times New Roman"/>
          <w:sz w:val="28"/>
          <w:szCs w:val="28"/>
        </w:rPr>
        <w:t>ла интернатуру и получила в 1993 году своё первое рабочее место, а с 1998 года возглавляет инфекционное отделение</w:t>
      </w:r>
      <w:r w:rsidR="00271F82">
        <w:rPr>
          <w:rFonts w:ascii="Times New Roman" w:hAnsi="Times New Roman" w:cs="Times New Roman"/>
          <w:sz w:val="28"/>
          <w:szCs w:val="28"/>
        </w:rPr>
        <w:t>. Гончар Анжелика Евгеньевна из медицинской семьи</w:t>
      </w:r>
      <w:r w:rsidR="00271F82" w:rsidRPr="00271F82">
        <w:rPr>
          <w:rFonts w:ascii="Times New Roman" w:hAnsi="Times New Roman" w:cs="Times New Roman"/>
          <w:sz w:val="28"/>
          <w:szCs w:val="28"/>
        </w:rPr>
        <w:t>:</w:t>
      </w:r>
      <w:r w:rsidR="00271F82" w:rsidRPr="00271F82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e-BY"/>
        </w:rPr>
        <w:t>о</w:t>
      </w:r>
      <w:proofErr w:type="spellStart"/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тец</w:t>
      </w:r>
      <w:proofErr w:type="spellEnd"/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Евгений Николаевич </w:t>
      </w:r>
      <w:proofErr w:type="spellStart"/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Енко</w:t>
      </w:r>
      <w:proofErr w:type="spellEnd"/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долгое время был </w:t>
      </w:r>
      <w:proofErr w:type="spellStart"/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начмедом</w:t>
      </w:r>
      <w:proofErr w:type="spellEnd"/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еще десять лет — главным врачом нашей больницы. Муж Анатолий Владимирович — акушер-гинеколог, так</w:t>
      </w:r>
      <w:r w:rsid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же работает в Лидской ЦРБ, </w:t>
      </w:r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старший сын Владимир — анестезиолог-реаниматолог, работает в </w:t>
      </w:r>
      <w:r w:rsid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клинике НМИЦ онкологии имени Николая</w:t>
      </w:r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Петрова в Санкт-Петербурге. Дочь Анна — студентка третьего курса </w:t>
      </w:r>
      <w:proofErr w:type="spellStart"/>
      <w:r w:rsidR="00271F82" w:rsidRP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медуниверситета</w:t>
      </w:r>
      <w:proofErr w:type="spellEnd"/>
      <w:r w:rsidR="00271F8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3F1C81" w:rsidRPr="003F1C81" w:rsidRDefault="003F1C81" w:rsidP="00662B6A">
      <w:pPr>
        <w:ind w:right="141" w:firstLine="708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F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больше всего запомнилось из практики начинающего инфекциониста? Пожалуй, время-пик борьбы за жизнь пациента, заболевшего тифом. Теоретически коварная инфекция в конце прошлого столетия считалась побежденной, а </w:t>
      </w:r>
      <w:proofErr w:type="gramStart"/>
      <w:r w:rsidRPr="003F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98198C" w:rsidRPr="00981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практике</w:t>
      </w:r>
      <w:proofErr w:type="gramEnd"/>
      <w:r w:rsidRPr="003F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дала о себе знать. Тогда молодой врач не просто получила опыт в организации борьбы с болезнью, а на практике убедилась в том, чему учили ее опытные наставники: прошлых инфекций не бывает. Стоит ослабить меры профилактики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они тут же напомнят о себе.</w:t>
      </w:r>
    </w:p>
    <w:p w:rsidR="00D11A19" w:rsidRDefault="00D11A19" w:rsidP="00662B6A">
      <w:pPr>
        <w:ind w:right="141" w:firstLine="708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По словам Анжелики Евгеньевны, за время своей многолетней </w:t>
      </w:r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врачебной  практики</w:t>
      </w:r>
      <w:proofErr w:type="gram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повидать пришлось многое, в том числе вспышки смертельных инфекций. Но наиболее запомнилась опытному специалисту пандемия и борьба с коварным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en-US"/>
        </w:rPr>
        <w:t>COVID</w:t>
      </w:r>
      <w:r w:rsidRPr="00D11A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-19:</w:t>
      </w:r>
    </w:p>
    <w:p w:rsidR="003F1C81" w:rsidRDefault="00D11A19" w:rsidP="00CD1BA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Не секрет, что работать приходилось с особым напряжением</w:t>
      </w:r>
      <w:r w:rsidR="00684A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,-</w:t>
      </w:r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  <w:lang w:val="be-BY"/>
        </w:rPr>
        <w:t>пр</w:t>
      </w:r>
      <w:proofErr w:type="spellStart"/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изнаётся</w:t>
      </w:r>
      <w:proofErr w:type="spellEnd"/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Анжелика </w:t>
      </w:r>
      <w:proofErr w:type="gramStart"/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Евгеньевна.-</w:t>
      </w:r>
      <w:proofErr w:type="gramEnd"/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Инфекция коварная, непредсказуемая. В любой момент состояние больного могло резко обостриться. Поэтому в течение рабочей смены практически не выходили из палат: и врачи, и медсестры. Кроме инфекционистов </w:t>
      </w:r>
      <w:proofErr w:type="gramStart"/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  задействованы</w:t>
      </w:r>
      <w:proofErr w:type="gramEnd"/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анестезиологи-реаниматологи, терапевты, пульмонологи, педиатры, кардиологи и другие специалисты. И радует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то, </w:t>
      </w:r>
      <w:proofErr w:type="gramStart"/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 работаем</w:t>
      </w:r>
      <w:proofErr w:type="gramEnd"/>
      <w:r w:rsidRPr="00D11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мы всегда как одна команда.</w:t>
      </w:r>
    </w:p>
    <w:p w:rsidR="003F1C81" w:rsidRPr="003F1C81" w:rsidRDefault="003F1C81" w:rsidP="00662B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вспышке ВИЧ-инфекции в конце минувшего века в Лиде, которую гасили медики района, теперь мало кто помнит. Постепенно взбудораживший тогда общество вирус затих, хотя и сегодня дает о себе знать и требует пристального внимания.</w:t>
      </w:r>
    </w:p>
    <w:p w:rsidR="003F1C81" w:rsidRDefault="003F1C81" w:rsidP="00662B6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Мои наставники не раз повторяли: инфекционная служба сродни армии. Если ее не развивать, в трудный момент ждать помощи будет неоткуда. Медицина победила многие инфекции. </w:t>
      </w:r>
      <w:proofErr w:type="gramStart"/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к нам могут </w:t>
      </w:r>
      <w:proofErr w:type="spellStart"/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придти</w:t>
      </w:r>
      <w:proofErr w:type="spellEnd"/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новые, доселе незнакомые</w:t>
      </w:r>
      <w:proofErr w:type="gramEnd"/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3F1C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говорит Анжелика Гончар. </w:t>
      </w:r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Сегодня с уверенностью </w:t>
      </w:r>
      <w:proofErr w:type="gramStart"/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могу</w:t>
      </w:r>
      <w:r w:rsidR="0098198C" w:rsidRPr="00981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сказать</w:t>
      </w:r>
      <w:proofErr w:type="gramEnd"/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что наше </w:t>
      </w:r>
      <w:r w:rsidRPr="003F1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отечественное здравоохранение на высоком уровне готовности противостоять им и помогать людям.</w:t>
      </w:r>
    </w:p>
    <w:p w:rsidR="006F33B6" w:rsidRDefault="006F33B6" w:rsidP="00662B6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свою работу опытный специалист говорит так</w:t>
      </w:r>
      <w:r w:rsidRPr="006F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1A19" w:rsidRPr="00684AB7" w:rsidRDefault="00684AB7" w:rsidP="00CD1BA6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4A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84AB7">
        <w:rPr>
          <w:rFonts w:ascii="Times New Roman" w:hAnsi="Times New Roman" w:cs="Times New Roman"/>
          <w:i/>
          <w:color w:val="050505"/>
          <w:sz w:val="28"/>
          <w:szCs w:val="28"/>
          <w:shd w:val="clear" w:color="auto" w:fill="FFFFFF"/>
        </w:rPr>
        <w:t>Все успехи и неудачи пропускаю через сердце. Как только просыпаешься утром, сразу к телефону. Важно узнать у дежурного персонала, как пациенты переночевали и какое у них самочувствие, настроение, кто поступил в отделение и в каком состоянии. А когда приходишь в больницу, полностью абстрагируешься от внешнего мира. И только к концу дня, когда снимаешь ставшую уже привычной экипировку, вспоминаешь, что дома ждут огород, сад, где можно походить босиком, верные домашние питомцы, встреча с которыми дарит приятные эмоции и снимает накопившуюся усталость.</w:t>
      </w:r>
    </w:p>
    <w:p w:rsidR="00684AB7" w:rsidRDefault="00684AB7" w:rsidP="00662B6A">
      <w:pPr>
        <w:tabs>
          <w:tab w:val="left" w:pos="9498"/>
        </w:tabs>
        <w:ind w:firstLine="709"/>
        <w:jc w:val="both"/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</w:pPr>
      <w:r w:rsidRPr="00684AB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be-BY"/>
        </w:rPr>
        <w:t>Как известно,</w:t>
      </w:r>
      <w:r w:rsidRPr="00684AB7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работа врача не знает праздников и выходных, требует бесконечных знаний, терпения, стойкости, мужества, чуткости и душевной щедрости.</w:t>
      </w:r>
      <w:r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</w:t>
      </w:r>
      <w:r w:rsidRPr="00684AB7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Сегодня медиков по праву называют героями, их труд по-особому оценивают не только спасенные пациенты и их близкие, жители нашей стран</w:t>
      </w:r>
      <w:r w:rsidR="00112D77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ы, но и Глава государства. </w:t>
      </w:r>
      <w:r w:rsidR="00112D77" w:rsidRPr="00112D77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Так, в 2020 году </w:t>
      </w:r>
      <w:r w:rsidR="00112D77" w:rsidRPr="00112D77">
        <w:rPr>
          <w:rFonts w:ascii="Times New Roman" w:hAnsi="Times New Roman" w:cs="Times New Roman"/>
          <w:color w:val="3C3C3C"/>
          <w:sz w:val="28"/>
          <w:szCs w:val="28"/>
        </w:rPr>
        <w:t xml:space="preserve">Александр Лукашенко </w:t>
      </w:r>
      <w:r w:rsidR="00112D77" w:rsidRPr="00112D77">
        <w:rPr>
          <w:rFonts w:ascii="Times New Roman" w:hAnsi="Times New Roman" w:cs="Times New Roman"/>
          <w:color w:val="3C3C3C"/>
          <w:sz w:val="28"/>
          <w:szCs w:val="28"/>
        </w:rPr>
        <w:t>подписал распоряжение, в соответствии с которым 18 медиков удостоены Благодарности Президента за многолетнюю плодотворную работу, высокий профессионализм, значительный личный вклад в оказание медицинской помощи населению.</w:t>
      </w:r>
      <w:r w:rsidR="00112D77" w:rsidRPr="00112D77">
        <w:rPr>
          <w:rFonts w:ascii="Times New Roman" w:hAnsi="Times New Roman" w:cs="Times New Roman"/>
          <w:color w:val="3C3C3C"/>
          <w:sz w:val="28"/>
          <w:szCs w:val="28"/>
        </w:rPr>
        <w:t xml:space="preserve"> Среди них- Гончар Анжелика Евгеньевна.</w:t>
      </w:r>
      <w:r w:rsidR="00112D77" w:rsidRPr="00112D77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Б</w:t>
      </w:r>
      <w:r w:rsidRPr="00112D77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лагодарить действительно есть за что: Анжелика Евгеньевна в медицине без малого 30 лет, из них 22 года заведует инфекционным отделением. И за все эти годы ни разу не пожалела, что выбрала такой нелегкий труд</w:t>
      </w:r>
      <w:r w:rsidR="003F1C81" w:rsidRPr="003F1C81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:</w:t>
      </w:r>
    </w:p>
    <w:p w:rsidR="003F1C81" w:rsidRPr="003F1C81" w:rsidRDefault="003F1C81" w:rsidP="00CD1BA6">
      <w:pPr>
        <w:jc w:val="both"/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</w:pPr>
      <w:r w:rsidRPr="003F1C81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>— Интерес к инфекционным болезням появился еще во время учебы в мединституте, хотя это направление не считалось популярным. Но меня настолько увлекло, что первым местом работы без раздумий выбрала инфекционное отделение лидской больницы. С тех пор это мой путь.</w:t>
      </w:r>
    </w:p>
    <w:p w:rsidR="005B3E11" w:rsidRDefault="00662B6A" w:rsidP="00662B6A">
      <w:pPr>
        <w:pStyle w:val="a9"/>
      </w:pPr>
      <w:r w:rsidRPr="00662B6A">
        <w:t>1.</w:t>
      </w:r>
      <w:sdt>
        <w:sdtPr>
          <w:id w:val="-1156762506"/>
          <w:citation/>
        </w:sdtPr>
        <w:sdtContent>
          <w:r>
            <w:fldChar w:fldCharType="begin"/>
          </w:r>
          <w:r>
            <w:rPr>
              <w:rStyle w:val="20"/>
            </w:rPr>
            <w:instrText xml:space="preserve"> CITATION htt \l 1049 </w:instrText>
          </w:r>
          <w:r>
            <w:fldChar w:fldCharType="separate"/>
          </w:r>
          <w:r>
            <w:rPr>
              <w:rStyle w:val="20"/>
              <w:noProof/>
            </w:rPr>
            <w:t xml:space="preserve"> </w:t>
          </w:r>
          <w:bookmarkStart w:id="0" w:name="_GoBack"/>
          <w:bookmarkEnd w:id="0"/>
          <w:r w:rsidRPr="00662B6A">
            <w:rPr>
              <w:rFonts w:asciiTheme="majorHAnsi" w:eastAsiaTheme="majorEastAsia" w:hAnsiTheme="majorHAnsi" w:cstheme="majorBidi"/>
              <w:noProof/>
              <w:color w:val="2E74B5" w:themeColor="accent1" w:themeShade="BF"/>
              <w:sz w:val="26"/>
              <w:szCs w:val="26"/>
            </w:rPr>
            <w:t>(https://grodnonews.by/news/zhizn/kogda_vkhodish_v_palatu_o_sebe_zabyvaesh_zaveduyushchaya_infektsionnym_otdeleniem_lidskoy_tsrb_anzhelika_gonchar_v_novom_proekte_gp_vrachebnye_tayny.html)</w:t>
          </w:r>
          <w:r>
            <w:fldChar w:fldCharType="end"/>
          </w:r>
        </w:sdtContent>
      </w:sdt>
    </w:p>
    <w:p w:rsidR="00662B6A" w:rsidRPr="00C426E8" w:rsidRDefault="00C426E8" w:rsidP="00C426E8">
      <w:pPr>
        <w:pStyle w:val="a9"/>
        <w:rPr>
          <w:rStyle w:val="20"/>
        </w:rPr>
      </w:pPr>
      <w:r w:rsidRPr="00C426E8">
        <w:t>2</w:t>
      </w:r>
      <w:r w:rsidR="00662B6A" w:rsidRPr="00C426E8">
        <w:t>.</w:t>
      </w:r>
      <w:sdt>
        <w:sdtPr>
          <w:rPr>
            <w:rStyle w:val="20"/>
          </w:rPr>
          <w:id w:val="-605505483"/>
          <w:citation/>
        </w:sdtPr>
        <w:sdtContent>
          <w:r w:rsidR="00662B6A" w:rsidRPr="00C426E8">
            <w:rPr>
              <w:rStyle w:val="20"/>
            </w:rPr>
            <w:fldChar w:fldCharType="begin"/>
          </w:r>
          <w:r w:rsidR="00662B6A" w:rsidRPr="00C426E8">
            <w:rPr>
              <w:rStyle w:val="20"/>
            </w:rPr>
            <w:instrText xml:space="preserve"> CITATION htt1 \l 1049 </w:instrText>
          </w:r>
          <w:r w:rsidR="00662B6A" w:rsidRPr="00C426E8">
            <w:rPr>
              <w:rStyle w:val="20"/>
            </w:rPr>
            <w:fldChar w:fldCharType="separate"/>
          </w:r>
          <w:r w:rsidR="00662B6A" w:rsidRPr="00C426E8">
            <w:rPr>
              <w:rStyle w:val="20"/>
            </w:rPr>
            <w:t xml:space="preserve"> (https://www.sb.by/articles/zaveduyushchaya-infektsionnym-otdeleniem-lidskoy-tsrb-anzhelika-gonchar-klyatva-gippokrata-odnazhdy-.html)</w:t>
          </w:r>
          <w:r w:rsidR="00662B6A" w:rsidRPr="00C426E8">
            <w:rPr>
              <w:rStyle w:val="20"/>
            </w:rPr>
            <w:fldChar w:fldCharType="end"/>
          </w:r>
        </w:sdtContent>
      </w:sdt>
    </w:p>
    <w:sectPr w:rsidR="00662B6A" w:rsidRPr="00C426E8" w:rsidSect="0098198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A22"/>
    <w:multiLevelType w:val="hybridMultilevel"/>
    <w:tmpl w:val="D24A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166A7"/>
    <w:multiLevelType w:val="hybridMultilevel"/>
    <w:tmpl w:val="98961CD6"/>
    <w:lvl w:ilvl="0" w:tplc="DFD0A87E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480F1E45"/>
    <w:multiLevelType w:val="hybridMultilevel"/>
    <w:tmpl w:val="C8F85B1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53AF1B88"/>
    <w:multiLevelType w:val="hybridMultilevel"/>
    <w:tmpl w:val="6E263162"/>
    <w:lvl w:ilvl="0" w:tplc="C86672B0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64C06851"/>
    <w:multiLevelType w:val="hybridMultilevel"/>
    <w:tmpl w:val="77E4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F6ECD"/>
    <w:multiLevelType w:val="hybridMultilevel"/>
    <w:tmpl w:val="21B6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A41B8"/>
    <w:multiLevelType w:val="hybridMultilevel"/>
    <w:tmpl w:val="C8643A0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72"/>
    <w:rsid w:val="000903C8"/>
    <w:rsid w:val="00112D77"/>
    <w:rsid w:val="001F7AD1"/>
    <w:rsid w:val="00255F55"/>
    <w:rsid w:val="00271F82"/>
    <w:rsid w:val="00387472"/>
    <w:rsid w:val="003F1C81"/>
    <w:rsid w:val="004F0024"/>
    <w:rsid w:val="005543E9"/>
    <w:rsid w:val="005726EC"/>
    <w:rsid w:val="00583056"/>
    <w:rsid w:val="005B3E11"/>
    <w:rsid w:val="00662B6A"/>
    <w:rsid w:val="00684AB7"/>
    <w:rsid w:val="006F33B6"/>
    <w:rsid w:val="008C1BBE"/>
    <w:rsid w:val="00925B6D"/>
    <w:rsid w:val="0098198C"/>
    <w:rsid w:val="00AA40AC"/>
    <w:rsid w:val="00AC58AC"/>
    <w:rsid w:val="00AD1531"/>
    <w:rsid w:val="00C426E8"/>
    <w:rsid w:val="00CD1BA6"/>
    <w:rsid w:val="00CF4457"/>
    <w:rsid w:val="00D11A19"/>
    <w:rsid w:val="00D8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EC591-4BFC-4A57-AD6D-50FFB8A9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2B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5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5F55"/>
    <w:rPr>
      <w:b/>
      <w:bCs/>
    </w:rPr>
  </w:style>
  <w:style w:type="character" w:styleId="a6">
    <w:name w:val="Hyperlink"/>
    <w:basedOn w:val="a0"/>
    <w:uiPriority w:val="99"/>
    <w:semiHidden/>
    <w:unhideWhenUsed/>
    <w:rsid w:val="00AA40AC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62B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662B6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662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2B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66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{7A6C64EB-06D6-49D8-8E7A-2FD802B59AA7}</b:Guid>
    <b:Author>
      <b:Author>
        <b:NameList>
          <b:Person>
            <b:Last>https://grodnonews.by/news/zhizn/kogda_vkhodish_v_palatu_o_sebe_zabyvaesh_zaveduyushchaya_infektsionnym_otdeleniem_lidskoy_tsrb_anzhelika_gonchar_v_novom_proekte_gp_vrachebnye_tayny.html</b:Last>
          </b:Person>
        </b:NameList>
      </b:Author>
    </b:Author>
    <b:RefOrder>1</b:RefOrder>
  </b:Source>
  <b:Source>
    <b:Tag>htt1</b:Tag>
    <b:SourceType>Book</b:SourceType>
    <b:Guid>{92B7CEBB-AB01-4375-8EF9-D575521CA889}</b:Guid>
    <b:Author>
      <b:Author>
        <b:NameList>
          <b:Person>
            <b:Last>https://www.sb.by/articles/zaveduyushchaya-infektsionnym-otdeleniem-lidskoy-tsrb-anzhelika-gonchar-klyatva-gippokrata-odnazhdy-.html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2E52A8A8-FA7D-4089-BEEE-A4F6A25F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2024-05-05T11:23:00Z</dcterms:created>
  <dcterms:modified xsi:type="dcterms:W3CDTF">2024-05-05T14:30:00Z</dcterms:modified>
</cp:coreProperties>
</file>